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9E" w:rsidRPr="005141BB" w:rsidRDefault="00E61872" w:rsidP="00E61872">
      <w:pPr>
        <w:rPr>
          <w:rFonts w:ascii="Arial" w:hAnsi="Arial" w:cs="Arial"/>
          <w:b/>
          <w:sz w:val="32"/>
          <w:szCs w:val="32"/>
          <w:lang w:val="en-US"/>
        </w:rPr>
      </w:pPr>
      <w:r w:rsidRPr="005141BB">
        <w:rPr>
          <w:rFonts w:ascii="Arial" w:hAnsi="Arial" w:cs="Arial"/>
          <w:b/>
          <w:sz w:val="32"/>
          <w:szCs w:val="32"/>
          <w:lang w:val="en-US"/>
        </w:rPr>
        <w:t xml:space="preserve">Influence of circadian rhythms on motor activity of </w:t>
      </w:r>
      <w:r w:rsidR="003704D5" w:rsidRPr="005141BB">
        <w:rPr>
          <w:rFonts w:ascii="Arial" w:hAnsi="Arial" w:cs="Arial"/>
          <w:b/>
          <w:sz w:val="32"/>
          <w:szCs w:val="32"/>
          <w:lang w:val="en-US"/>
        </w:rPr>
        <w:t>hens</w:t>
      </w:r>
    </w:p>
    <w:p w:rsidR="00E61872" w:rsidRPr="003416F9" w:rsidRDefault="00E61872" w:rsidP="00E61872">
      <w:pPr>
        <w:jc w:val="left"/>
        <w:rPr>
          <w:rFonts w:ascii="Times New Roman" w:hAnsi="Times New Roman" w:cs="Times New Roman"/>
          <w:sz w:val="20"/>
          <w:szCs w:val="20"/>
          <w:lang w:val="en-US"/>
        </w:rPr>
      </w:pPr>
      <w:proofErr w:type="spellStart"/>
      <w:r w:rsidRPr="003416F9">
        <w:rPr>
          <w:rFonts w:ascii="Times New Roman" w:hAnsi="Times New Roman" w:cs="Times New Roman"/>
          <w:i/>
          <w:sz w:val="20"/>
          <w:szCs w:val="20"/>
          <w:lang w:val="en-US"/>
        </w:rPr>
        <w:t>Vyacheslav</w:t>
      </w:r>
      <w:proofErr w:type="spellEnd"/>
      <w:r w:rsidRPr="003416F9">
        <w:rPr>
          <w:rFonts w:ascii="Times New Roman" w:hAnsi="Times New Roman" w:cs="Times New Roman"/>
          <w:sz w:val="20"/>
          <w:szCs w:val="20"/>
          <w:lang w:val="en-US"/>
        </w:rPr>
        <w:t xml:space="preserve"> </w:t>
      </w:r>
      <w:r w:rsidR="00E12A9E" w:rsidRPr="003416F9">
        <w:rPr>
          <w:rFonts w:ascii="Times New Roman" w:hAnsi="Times New Roman" w:cs="Times New Roman"/>
          <w:sz w:val="20"/>
          <w:szCs w:val="20"/>
          <w:lang w:val="en-US"/>
        </w:rPr>
        <w:t>Shcherbatov</w:t>
      </w:r>
      <w:r w:rsidRPr="003416F9">
        <w:rPr>
          <w:rFonts w:ascii="Times New Roman" w:hAnsi="Times New Roman" w:cs="Times New Roman"/>
          <w:sz w:val="20"/>
          <w:szCs w:val="20"/>
          <w:vertAlign w:val="superscript"/>
          <w:lang w:val="en-US"/>
        </w:rPr>
        <w:t>1</w:t>
      </w:r>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Denis</w:t>
      </w:r>
      <w:r w:rsidRPr="003416F9">
        <w:rPr>
          <w:rFonts w:ascii="Times New Roman" w:hAnsi="Times New Roman" w:cs="Times New Roman"/>
          <w:sz w:val="20"/>
          <w:szCs w:val="20"/>
          <w:lang w:val="en-US"/>
        </w:rPr>
        <w:t xml:space="preserve"> Osepchuk</w:t>
      </w:r>
      <w:r w:rsidRPr="003416F9">
        <w:rPr>
          <w:rFonts w:ascii="Times New Roman" w:hAnsi="Times New Roman" w:cs="Times New Roman"/>
          <w:sz w:val="20"/>
          <w:szCs w:val="20"/>
          <w:vertAlign w:val="superscript"/>
          <w:lang w:val="en-US"/>
        </w:rPr>
        <w:t>2</w:t>
      </w:r>
      <w:r w:rsidRPr="003416F9">
        <w:rPr>
          <w:rFonts w:ascii="Times New Roman" w:hAnsi="Times New Roman" w:cs="Times New Roman"/>
          <w:sz w:val="20"/>
          <w:szCs w:val="20"/>
          <w:lang w:val="en-US"/>
        </w:rPr>
        <w:t xml:space="preserve">, and </w:t>
      </w:r>
      <w:proofErr w:type="spellStart"/>
      <w:r w:rsidRPr="003416F9">
        <w:rPr>
          <w:rFonts w:ascii="Times New Roman" w:hAnsi="Times New Roman" w:cs="Times New Roman"/>
          <w:i/>
          <w:sz w:val="20"/>
          <w:szCs w:val="20"/>
          <w:lang w:val="en-US"/>
        </w:rPr>
        <w:t>Yulia</w:t>
      </w:r>
      <w:proofErr w:type="spellEnd"/>
      <w:r w:rsidRPr="003416F9">
        <w:rPr>
          <w:rFonts w:ascii="Times New Roman" w:hAnsi="Times New Roman" w:cs="Times New Roman"/>
          <w:sz w:val="20"/>
          <w:szCs w:val="20"/>
          <w:lang w:val="en-US"/>
        </w:rPr>
        <w:t xml:space="preserve"> Petrenko</w:t>
      </w:r>
      <w:r w:rsidRPr="003416F9">
        <w:rPr>
          <w:rFonts w:ascii="Times New Roman" w:hAnsi="Times New Roman" w:cs="Times New Roman"/>
          <w:sz w:val="20"/>
          <w:szCs w:val="20"/>
          <w:vertAlign w:val="superscript"/>
          <w:lang w:val="en-US"/>
        </w:rPr>
        <w:t>1</w:t>
      </w:r>
      <w:r w:rsidRPr="003416F9">
        <w:rPr>
          <w:rFonts w:ascii="Times New Roman" w:hAnsi="Times New Roman" w:cs="Times New Roman"/>
          <w:sz w:val="20"/>
          <w:szCs w:val="20"/>
          <w:lang w:val="en-US"/>
        </w:rPr>
        <w:t xml:space="preserve"> </w:t>
      </w:r>
    </w:p>
    <w:p w:rsidR="00E61872" w:rsidRPr="000F6EAE" w:rsidRDefault="00E61872" w:rsidP="00E61872">
      <w:pPr>
        <w:jc w:val="left"/>
        <w:rPr>
          <w:rFonts w:ascii="Times New Roman" w:hAnsi="Times New Roman" w:cs="Times New Roman"/>
          <w:sz w:val="18"/>
          <w:szCs w:val="18"/>
          <w:lang w:val="en-US"/>
        </w:rPr>
      </w:pPr>
      <w:r w:rsidRPr="000F6EAE">
        <w:rPr>
          <w:rFonts w:ascii="Times New Roman" w:hAnsi="Times New Roman" w:cs="Times New Roman"/>
          <w:sz w:val="18"/>
          <w:szCs w:val="18"/>
          <w:vertAlign w:val="superscript"/>
          <w:lang w:val="en-US"/>
        </w:rPr>
        <w:t>1</w:t>
      </w:r>
      <w:r w:rsidRPr="000F6EAE">
        <w:rPr>
          <w:rFonts w:ascii="Times New Roman" w:hAnsi="Times New Roman" w:cs="Times New Roman"/>
          <w:sz w:val="18"/>
          <w:szCs w:val="18"/>
          <w:lang w:val="en-US"/>
        </w:rPr>
        <w:t xml:space="preserve">Kuban State Agrarian University named after I.T. </w:t>
      </w:r>
      <w:proofErr w:type="spellStart"/>
      <w:r w:rsidRPr="000F6EAE">
        <w:rPr>
          <w:rFonts w:ascii="Times New Roman" w:hAnsi="Times New Roman" w:cs="Times New Roman"/>
          <w:sz w:val="18"/>
          <w:szCs w:val="18"/>
          <w:lang w:val="en-US"/>
        </w:rPr>
        <w:t>Trubilin</w:t>
      </w:r>
      <w:proofErr w:type="spellEnd"/>
      <w:r w:rsidRPr="000F6EAE">
        <w:rPr>
          <w:rFonts w:ascii="Times New Roman" w:hAnsi="Times New Roman" w:cs="Times New Roman"/>
          <w:sz w:val="18"/>
          <w:szCs w:val="18"/>
          <w:lang w:val="en-US"/>
        </w:rPr>
        <w:t>, 350044, Krasnodar, Russian Federation</w:t>
      </w:r>
    </w:p>
    <w:p w:rsidR="00E12A9E" w:rsidRPr="000F6EAE" w:rsidRDefault="00E61872" w:rsidP="00E61872">
      <w:pPr>
        <w:jc w:val="left"/>
        <w:rPr>
          <w:rFonts w:ascii="Times New Roman" w:hAnsi="Times New Roman" w:cs="Times New Roman"/>
          <w:sz w:val="18"/>
          <w:szCs w:val="18"/>
          <w:lang w:val="en-US"/>
        </w:rPr>
      </w:pPr>
      <w:r w:rsidRPr="000F6EAE">
        <w:rPr>
          <w:rFonts w:ascii="Times New Roman" w:hAnsi="Times New Roman" w:cs="Times New Roman"/>
          <w:sz w:val="18"/>
          <w:szCs w:val="18"/>
          <w:vertAlign w:val="superscript"/>
          <w:lang w:val="en-US"/>
        </w:rPr>
        <w:t>2</w:t>
      </w:r>
      <w:r w:rsidRPr="000F6EAE">
        <w:rPr>
          <w:rFonts w:ascii="Times New Roman" w:hAnsi="Times New Roman" w:cs="Times New Roman"/>
          <w:sz w:val="18"/>
          <w:szCs w:val="18"/>
          <w:lang w:val="en-US"/>
        </w:rPr>
        <w:t>Krasnodar Research Centre for Animal Husbandry and Veterinary Medicine, 350055, Krasnodar, Russian Federation</w:t>
      </w:r>
    </w:p>
    <w:p w:rsidR="007B38A1" w:rsidRPr="003416F9" w:rsidRDefault="007B38A1" w:rsidP="00E61872">
      <w:pPr>
        <w:ind w:firstLine="709"/>
        <w:rPr>
          <w:rFonts w:ascii="Times New Roman" w:hAnsi="Times New Roman" w:cs="Times New Roman"/>
          <w:sz w:val="20"/>
          <w:szCs w:val="20"/>
          <w:lang w:val="en-US"/>
        </w:rPr>
      </w:pPr>
    </w:p>
    <w:p w:rsidR="0073025F" w:rsidRPr="00505E60" w:rsidRDefault="00E61872" w:rsidP="00505E60">
      <w:pPr>
        <w:ind w:left="96" w:right="96"/>
        <w:rPr>
          <w:rFonts w:ascii="Times New Roman" w:hAnsi="Times New Roman" w:cs="Times New Roman"/>
          <w:sz w:val="18"/>
          <w:szCs w:val="18"/>
          <w:lang w:val="en-US"/>
        </w:rPr>
      </w:pPr>
      <w:r w:rsidRPr="005141BB">
        <w:rPr>
          <w:rFonts w:ascii="Arial" w:hAnsi="Arial" w:cs="Arial"/>
          <w:b/>
          <w:sz w:val="18"/>
          <w:szCs w:val="18"/>
          <w:lang w:val="en-US"/>
        </w:rPr>
        <w:t>Abstract</w:t>
      </w:r>
      <w:r w:rsidRPr="00505E60">
        <w:rPr>
          <w:rFonts w:ascii="Times New Roman" w:hAnsi="Times New Roman" w:cs="Times New Roman"/>
          <w:sz w:val="18"/>
          <w:szCs w:val="18"/>
          <w:lang w:val="en-US"/>
        </w:rPr>
        <w:t xml:space="preserve">. </w:t>
      </w:r>
      <w:r w:rsidR="0073025F" w:rsidRPr="00505E60">
        <w:rPr>
          <w:rFonts w:ascii="Times New Roman" w:hAnsi="Times New Roman" w:cs="Times New Roman"/>
          <w:sz w:val="18"/>
          <w:szCs w:val="18"/>
          <w:lang w:val="en-US"/>
        </w:rPr>
        <w:t xml:space="preserve">The </w:t>
      </w:r>
      <w:r w:rsidR="00FA5A39" w:rsidRPr="00505E60">
        <w:rPr>
          <w:rFonts w:ascii="Times New Roman" w:hAnsi="Times New Roman" w:cs="Times New Roman"/>
          <w:sz w:val="18"/>
          <w:szCs w:val="18"/>
          <w:lang w:val="en-US"/>
        </w:rPr>
        <w:t>paper</w:t>
      </w:r>
      <w:r w:rsidR="0073025F" w:rsidRPr="00505E60">
        <w:rPr>
          <w:rFonts w:ascii="Times New Roman" w:hAnsi="Times New Roman" w:cs="Times New Roman"/>
          <w:sz w:val="18"/>
          <w:szCs w:val="18"/>
          <w:lang w:val="en-US"/>
        </w:rPr>
        <w:t xml:space="preserve"> analyzes the characteristic features of the manifestation of circadian rhythms of particular forms of motor activity in chickens. A genetically determined bimodal profile of aggressive, forage and sexual activity of birds during the daytime was established. Correlations between different forms of activity, their frequency and the influence of the time of switching on the lighting and the length of daylight hours in the room on the rhythms of their manifestation have been determined. On the basis of the studies carried out, the authors propose modes of feeding chickens according to their biological rhythms to reduce aggressiveness and increase sexual activity in the herd in order to increase the efficiency of the production of poultry products.</w:t>
      </w:r>
    </w:p>
    <w:p w:rsidR="00F001E2" w:rsidRPr="003416F9" w:rsidRDefault="00F001E2" w:rsidP="00E61872">
      <w:pPr>
        <w:ind w:firstLine="709"/>
        <w:rPr>
          <w:rFonts w:ascii="Times New Roman" w:hAnsi="Times New Roman" w:cs="Times New Roman"/>
          <w:color w:val="FF0000"/>
          <w:sz w:val="20"/>
          <w:szCs w:val="20"/>
          <w:lang w:val="en-US"/>
        </w:rPr>
      </w:pPr>
    </w:p>
    <w:p w:rsidR="0073025F" w:rsidRPr="003416F9" w:rsidRDefault="00040F9D" w:rsidP="00342BC7">
      <w:pPr>
        <w:ind w:firstLine="284"/>
        <w:rPr>
          <w:rFonts w:ascii="Times New Roman" w:hAnsi="Times New Roman" w:cs="Times New Roman"/>
          <w:sz w:val="20"/>
          <w:szCs w:val="20"/>
          <w:lang w:val="en-US"/>
        </w:rPr>
      </w:pPr>
      <w:proofErr w:type="gramStart"/>
      <w:r w:rsidRPr="005141BB">
        <w:rPr>
          <w:rFonts w:ascii="Arial" w:hAnsi="Arial" w:cs="Arial"/>
          <w:b/>
          <w:sz w:val="20"/>
          <w:szCs w:val="20"/>
          <w:lang w:val="en-US"/>
        </w:rPr>
        <w:t>Introduction</w:t>
      </w:r>
      <w:r w:rsidRPr="003416F9">
        <w:rPr>
          <w:rFonts w:ascii="Times New Roman" w:hAnsi="Times New Roman" w:cs="Times New Roman"/>
          <w:sz w:val="20"/>
          <w:szCs w:val="20"/>
          <w:lang w:val="en-US"/>
        </w:rPr>
        <w:t>.</w:t>
      </w:r>
      <w:proofErr w:type="gramEnd"/>
      <w:r w:rsidRPr="003416F9">
        <w:rPr>
          <w:rFonts w:ascii="Times New Roman" w:hAnsi="Times New Roman" w:cs="Times New Roman"/>
          <w:sz w:val="20"/>
          <w:szCs w:val="20"/>
          <w:lang w:val="en-US"/>
        </w:rPr>
        <w:t xml:space="preserve"> </w:t>
      </w:r>
      <w:r w:rsidR="0073025F" w:rsidRPr="003416F9">
        <w:rPr>
          <w:rFonts w:ascii="Times New Roman" w:hAnsi="Times New Roman" w:cs="Times New Roman"/>
          <w:sz w:val="20"/>
          <w:szCs w:val="20"/>
          <w:lang w:val="en-US"/>
        </w:rPr>
        <w:t>The strategic task of modern egg poultry farming is to obtain maximum productivity by increasing egg production, viability and fertility of poultry in conditions of intensive exploitation.</w:t>
      </w:r>
    </w:p>
    <w:p w:rsidR="00A1258A" w:rsidRPr="003416F9" w:rsidRDefault="0073025F" w:rsidP="00B0114B">
      <w:pPr>
        <w:ind w:firstLine="284"/>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If knowledge about homeostasis and synthetic processes in the body of poultry has long been used in practical </w:t>
      </w:r>
      <w:proofErr w:type="spellStart"/>
      <w:r w:rsidRPr="003416F9">
        <w:rPr>
          <w:rFonts w:ascii="Times New Roman" w:hAnsi="Times New Roman" w:cs="Times New Roman"/>
          <w:sz w:val="20"/>
          <w:szCs w:val="20"/>
          <w:lang w:val="en-US"/>
        </w:rPr>
        <w:t>zootechnics</w:t>
      </w:r>
      <w:proofErr w:type="spellEnd"/>
      <w:r w:rsidR="00B0114B" w:rsidRPr="00B0114B">
        <w:rPr>
          <w:rFonts w:ascii="Times New Roman" w:hAnsi="Times New Roman" w:cs="Times New Roman"/>
          <w:sz w:val="20"/>
          <w:szCs w:val="20"/>
          <w:lang w:val="en-US"/>
        </w:rPr>
        <w:t xml:space="preserve"> </w:t>
      </w:r>
      <w:r w:rsidR="00B0114B">
        <w:rPr>
          <w:rFonts w:ascii="Times New Roman" w:hAnsi="Times New Roman" w:cs="Times New Roman"/>
          <w:sz w:val="20"/>
          <w:szCs w:val="20"/>
          <w:lang w:val="en-US"/>
        </w:rPr>
        <w:t>…</w:t>
      </w:r>
    </w:p>
    <w:p w:rsidR="00B0114B" w:rsidRDefault="00040F9D" w:rsidP="00B0114B">
      <w:pPr>
        <w:pStyle w:val="Style15"/>
        <w:widowControl/>
        <w:spacing w:line="240" w:lineRule="auto"/>
        <w:ind w:firstLine="284"/>
        <w:jc w:val="both"/>
        <w:rPr>
          <w:rStyle w:val="FontStyle80"/>
          <w:rFonts w:ascii="Times New Roman" w:hAnsi="Times New Roman" w:cs="Times New Roman"/>
          <w:spacing w:val="0"/>
          <w:sz w:val="20"/>
          <w:szCs w:val="20"/>
          <w:lang w:val="en-US"/>
        </w:rPr>
      </w:pPr>
      <w:proofErr w:type="gramStart"/>
      <w:r w:rsidRPr="005141BB">
        <w:rPr>
          <w:rStyle w:val="FontStyle80"/>
          <w:rFonts w:ascii="Arial" w:hAnsi="Arial" w:cs="Arial"/>
          <w:b/>
          <w:spacing w:val="0"/>
          <w:sz w:val="20"/>
          <w:szCs w:val="20"/>
          <w:lang w:val="en-US"/>
        </w:rPr>
        <w:t>Materials and Methods</w:t>
      </w:r>
      <w:r w:rsidR="009F62EF" w:rsidRPr="005141BB">
        <w:rPr>
          <w:rStyle w:val="FontStyle80"/>
          <w:rFonts w:ascii="Arial" w:hAnsi="Arial" w:cs="Arial"/>
          <w:b/>
          <w:spacing w:val="0"/>
          <w:sz w:val="20"/>
          <w:szCs w:val="20"/>
          <w:lang w:val="en-US"/>
        </w:rPr>
        <w:t>.</w:t>
      </w:r>
      <w:proofErr w:type="gramEnd"/>
      <w:r w:rsidR="0004560E" w:rsidRPr="003416F9">
        <w:rPr>
          <w:rStyle w:val="FontStyle80"/>
          <w:rFonts w:ascii="Times New Roman" w:hAnsi="Times New Roman" w:cs="Times New Roman"/>
          <w:spacing w:val="0"/>
          <w:sz w:val="20"/>
          <w:szCs w:val="20"/>
          <w:lang w:val="en-US"/>
        </w:rPr>
        <w:t xml:space="preserve"> Aggression in poultry </w:t>
      </w:r>
      <w:r w:rsidR="009F62EF" w:rsidRPr="003416F9">
        <w:rPr>
          <w:rStyle w:val="FontStyle80"/>
          <w:rFonts w:ascii="Times New Roman" w:hAnsi="Times New Roman" w:cs="Times New Roman"/>
          <w:spacing w:val="0"/>
          <w:sz w:val="20"/>
          <w:szCs w:val="20"/>
          <w:lang w:val="en-US"/>
        </w:rPr>
        <w:t>is judged by the number of aggressive acts in its behavior and the ability to dominate other individuals</w:t>
      </w:r>
      <w:r w:rsidR="00B0114B">
        <w:rPr>
          <w:rStyle w:val="FontStyle80"/>
          <w:rFonts w:ascii="Times New Roman" w:hAnsi="Times New Roman" w:cs="Times New Roman"/>
          <w:spacing w:val="0"/>
          <w:sz w:val="20"/>
          <w:szCs w:val="20"/>
          <w:lang w:val="en-US"/>
        </w:rPr>
        <w:t xml:space="preserve">… </w:t>
      </w:r>
    </w:p>
    <w:p w:rsidR="00463ADF" w:rsidRPr="003416F9" w:rsidRDefault="00463ADF" w:rsidP="00B0114B">
      <w:pPr>
        <w:pStyle w:val="Style15"/>
        <w:widowControl/>
        <w:spacing w:line="240" w:lineRule="auto"/>
        <w:ind w:firstLine="284"/>
        <w:jc w:val="both"/>
        <w:rPr>
          <w:rFonts w:ascii="Times New Roman" w:hAnsi="Times New Roman"/>
          <w:sz w:val="20"/>
          <w:szCs w:val="20"/>
          <w:lang w:val="en-US"/>
        </w:rPr>
      </w:pPr>
      <w:r w:rsidRPr="003416F9">
        <w:rPr>
          <w:rFonts w:ascii="Times New Roman" w:hAnsi="Times New Roman"/>
          <w:sz w:val="20"/>
          <w:szCs w:val="20"/>
          <w:lang w:val="en-US"/>
        </w:rPr>
        <w:t>The number of behavioral acts was recorded every five minutes. Observations were carried out during two adjacent days from the moment the lighting in the house was turned on and until the light was turned off (</w:t>
      </w:r>
      <w:r w:rsidR="00040F9D" w:rsidRPr="003416F9">
        <w:rPr>
          <w:rFonts w:ascii="Times New Roman" w:hAnsi="Times New Roman"/>
          <w:sz w:val="20"/>
          <w:szCs w:val="20"/>
          <w:lang w:val="en-US"/>
        </w:rPr>
        <w:t xml:space="preserve">table </w:t>
      </w:r>
      <w:r w:rsidRPr="003416F9">
        <w:rPr>
          <w:rFonts w:ascii="Times New Roman" w:hAnsi="Times New Roman"/>
          <w:sz w:val="20"/>
          <w:szCs w:val="20"/>
          <w:lang w:val="en-US"/>
        </w:rPr>
        <w:t>1).</w:t>
      </w:r>
    </w:p>
    <w:p w:rsidR="00F53828" w:rsidRPr="003416F9" w:rsidRDefault="00F53828" w:rsidP="00E61872">
      <w:pPr>
        <w:pStyle w:val="Style15"/>
        <w:widowControl/>
        <w:spacing w:line="240" w:lineRule="auto"/>
        <w:ind w:firstLine="567"/>
        <w:jc w:val="both"/>
        <w:rPr>
          <w:rFonts w:ascii="Times New Roman" w:hAnsi="Times New Roman"/>
          <w:sz w:val="20"/>
          <w:szCs w:val="20"/>
          <w:lang w:val="en-US"/>
        </w:rPr>
      </w:pPr>
    </w:p>
    <w:p w:rsidR="00F53828" w:rsidRPr="003416F9" w:rsidRDefault="00F53828" w:rsidP="00E61872">
      <w:pPr>
        <w:pStyle w:val="Style15"/>
        <w:widowControl/>
        <w:spacing w:line="240" w:lineRule="auto"/>
        <w:ind w:firstLine="567"/>
        <w:jc w:val="both"/>
        <w:rPr>
          <w:rFonts w:ascii="Times New Roman" w:hAnsi="Times New Roman"/>
          <w:sz w:val="20"/>
          <w:szCs w:val="20"/>
          <w:lang w:val="en-US"/>
        </w:rPr>
      </w:pPr>
    </w:p>
    <w:p w:rsidR="00F75BDA" w:rsidRPr="003416F9" w:rsidRDefault="00C77ECA" w:rsidP="00040F9D">
      <w:pPr>
        <w:pStyle w:val="Style15"/>
        <w:widowControl/>
        <w:spacing w:line="240" w:lineRule="auto"/>
        <w:ind w:firstLine="0"/>
        <w:jc w:val="center"/>
        <w:rPr>
          <w:rFonts w:ascii="Times New Roman" w:hAnsi="Times New Roman"/>
          <w:sz w:val="20"/>
          <w:szCs w:val="20"/>
          <w:lang w:val="en-US"/>
        </w:rPr>
      </w:pPr>
      <w:proofErr w:type="gramStart"/>
      <w:r w:rsidRPr="003416F9">
        <w:rPr>
          <w:rFonts w:ascii="Times New Roman" w:hAnsi="Times New Roman"/>
          <w:b/>
          <w:sz w:val="20"/>
          <w:szCs w:val="20"/>
          <w:lang w:val="en-US"/>
        </w:rPr>
        <w:t>Table 1</w:t>
      </w:r>
      <w:r w:rsidR="00040F9D" w:rsidRPr="003416F9">
        <w:rPr>
          <w:rFonts w:ascii="Times New Roman" w:hAnsi="Times New Roman"/>
          <w:b/>
          <w:sz w:val="20"/>
          <w:szCs w:val="20"/>
          <w:lang w:val="en-US"/>
        </w:rPr>
        <w:t>.</w:t>
      </w:r>
      <w:proofErr w:type="gramEnd"/>
      <w:r w:rsidRPr="003416F9">
        <w:rPr>
          <w:rFonts w:ascii="Times New Roman" w:hAnsi="Times New Roman"/>
          <w:sz w:val="20"/>
          <w:szCs w:val="20"/>
          <w:lang w:val="en-US"/>
        </w:rPr>
        <w:t xml:space="preserve"> Light regime for keeping </w:t>
      </w:r>
      <w:r w:rsidR="00890770" w:rsidRPr="003416F9">
        <w:rPr>
          <w:rFonts w:ascii="Times New Roman" w:hAnsi="Times New Roman"/>
          <w:sz w:val="20"/>
          <w:szCs w:val="20"/>
          <w:lang w:val="en-US"/>
        </w:rPr>
        <w:t>h</w:t>
      </w:r>
      <w:r w:rsidRPr="003416F9">
        <w:rPr>
          <w:rFonts w:ascii="Times New Roman" w:hAnsi="Times New Roman"/>
          <w:sz w:val="20"/>
          <w:szCs w:val="20"/>
          <w:lang w:val="en-US"/>
        </w:rPr>
        <w:t>ens and roosters</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0"/>
        <w:gridCol w:w="3122"/>
        <w:gridCol w:w="2610"/>
        <w:gridCol w:w="1993"/>
      </w:tblGrid>
      <w:tr w:rsidR="00F75BDA" w:rsidRPr="003416F9" w:rsidTr="00040F9D">
        <w:trPr>
          <w:trHeight w:val="709"/>
          <w:jc w:val="center"/>
        </w:trPr>
        <w:tc>
          <w:tcPr>
            <w:tcW w:w="2111" w:type="dxa"/>
            <w:vAlign w:val="center"/>
          </w:tcPr>
          <w:p w:rsidR="00F75BDA" w:rsidRPr="003416F9" w:rsidRDefault="00716956"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 xml:space="preserve">Chicken </w:t>
            </w:r>
            <w:r w:rsidR="00C77ECA" w:rsidRPr="003416F9">
              <w:rPr>
                <w:rFonts w:ascii="Times New Roman" w:hAnsi="Times New Roman"/>
                <w:sz w:val="20"/>
                <w:szCs w:val="20"/>
                <w:lang w:val="en-US"/>
              </w:rPr>
              <w:t>age, days</w:t>
            </w:r>
          </w:p>
        </w:tc>
        <w:tc>
          <w:tcPr>
            <w:tcW w:w="3122" w:type="dxa"/>
            <w:vAlign w:val="center"/>
          </w:tcPr>
          <w:p w:rsidR="00F75BDA" w:rsidRPr="003416F9" w:rsidRDefault="00C77EC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Light on-off time, h</w:t>
            </w:r>
          </w:p>
        </w:tc>
        <w:tc>
          <w:tcPr>
            <w:tcW w:w="2610" w:type="dxa"/>
            <w:vAlign w:val="center"/>
          </w:tcPr>
          <w:p w:rsidR="00F75BDA" w:rsidRPr="003416F9" w:rsidRDefault="00C77EC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Duration of daylight hours, h</w:t>
            </w:r>
          </w:p>
        </w:tc>
        <w:tc>
          <w:tcPr>
            <w:tcW w:w="1993" w:type="dxa"/>
            <w:vAlign w:val="center"/>
          </w:tcPr>
          <w:p w:rsidR="00F75BDA" w:rsidRPr="003416F9" w:rsidRDefault="00C77EC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Illumination, lx</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113-142</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8-16</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8</w:t>
            </w:r>
          </w:p>
        </w:tc>
        <w:tc>
          <w:tcPr>
            <w:tcW w:w="1993"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10</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143- 154</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9-16</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8</w:t>
            </w:r>
          </w:p>
        </w:tc>
        <w:tc>
          <w:tcPr>
            <w:tcW w:w="1993" w:type="dxa"/>
            <w:vAlign w:val="center"/>
          </w:tcPr>
          <w:p w:rsidR="00F75BDA" w:rsidRPr="003416F9" w:rsidRDefault="00F75BDA" w:rsidP="00E61872">
            <w:pPr>
              <w:pStyle w:val="Style15"/>
              <w:spacing w:line="240" w:lineRule="auto"/>
              <w:ind w:firstLine="0"/>
              <w:jc w:val="center"/>
              <w:rPr>
                <w:rFonts w:ascii="Times New Roman" w:hAnsi="Times New Roman"/>
                <w:sz w:val="20"/>
                <w:szCs w:val="20"/>
                <w:lang w:val="en-US"/>
              </w:rPr>
            </w:pPr>
            <w:r w:rsidRPr="003416F9">
              <w:rPr>
                <w:rFonts w:ascii="Times New Roman" w:hAnsi="Times New Roman"/>
                <w:sz w:val="20"/>
                <w:szCs w:val="20"/>
                <w:lang w:val="en-US"/>
              </w:rPr>
              <w:t>10</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lang w:val="en-US"/>
              </w:rPr>
              <w:t>1</w:t>
            </w:r>
            <w:r w:rsidRPr="003416F9">
              <w:rPr>
                <w:rFonts w:ascii="Times New Roman" w:hAnsi="Times New Roman"/>
                <w:sz w:val="20"/>
                <w:szCs w:val="20"/>
              </w:rPr>
              <w:t>55-161</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8-17</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9</w:t>
            </w:r>
          </w:p>
        </w:tc>
        <w:tc>
          <w:tcPr>
            <w:tcW w:w="1993"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15</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162-168</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7-17</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10</w:t>
            </w:r>
          </w:p>
        </w:tc>
        <w:tc>
          <w:tcPr>
            <w:tcW w:w="1993"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15</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169-175</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6-17</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11</w:t>
            </w:r>
          </w:p>
        </w:tc>
        <w:tc>
          <w:tcPr>
            <w:tcW w:w="1993"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20</w:t>
            </w:r>
          </w:p>
        </w:tc>
      </w:tr>
      <w:tr w:rsidR="00F75BDA" w:rsidRPr="003416F9" w:rsidTr="00040F9D">
        <w:trPr>
          <w:trHeight w:val="310"/>
          <w:jc w:val="center"/>
        </w:trPr>
        <w:tc>
          <w:tcPr>
            <w:tcW w:w="2111"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176-182</w:t>
            </w:r>
          </w:p>
        </w:tc>
        <w:tc>
          <w:tcPr>
            <w:tcW w:w="3122"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5-18</w:t>
            </w:r>
          </w:p>
        </w:tc>
        <w:tc>
          <w:tcPr>
            <w:tcW w:w="2610" w:type="dxa"/>
            <w:vAlign w:val="center"/>
          </w:tcPr>
          <w:p w:rsidR="00F75BDA" w:rsidRPr="003416F9" w:rsidRDefault="00F75BDA"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13</w:t>
            </w:r>
          </w:p>
        </w:tc>
        <w:tc>
          <w:tcPr>
            <w:tcW w:w="1993" w:type="dxa"/>
            <w:vAlign w:val="center"/>
          </w:tcPr>
          <w:p w:rsidR="00F75BDA"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20</w:t>
            </w:r>
          </w:p>
        </w:tc>
      </w:tr>
      <w:tr w:rsidR="001D4190" w:rsidRPr="003416F9" w:rsidTr="00040F9D">
        <w:trPr>
          <w:trHeight w:val="310"/>
          <w:jc w:val="center"/>
        </w:trPr>
        <w:tc>
          <w:tcPr>
            <w:tcW w:w="2111"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183-210</w:t>
            </w:r>
          </w:p>
        </w:tc>
        <w:tc>
          <w:tcPr>
            <w:tcW w:w="3122"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5-19</w:t>
            </w:r>
          </w:p>
        </w:tc>
        <w:tc>
          <w:tcPr>
            <w:tcW w:w="2610"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14</w:t>
            </w:r>
          </w:p>
        </w:tc>
        <w:tc>
          <w:tcPr>
            <w:tcW w:w="1993"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20</w:t>
            </w:r>
          </w:p>
        </w:tc>
      </w:tr>
      <w:tr w:rsidR="001D4190" w:rsidRPr="003416F9" w:rsidTr="00040F9D">
        <w:trPr>
          <w:trHeight w:val="310"/>
          <w:jc w:val="center"/>
        </w:trPr>
        <w:tc>
          <w:tcPr>
            <w:tcW w:w="2111"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211-240</w:t>
            </w:r>
          </w:p>
        </w:tc>
        <w:tc>
          <w:tcPr>
            <w:tcW w:w="3122"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5-20</w:t>
            </w:r>
          </w:p>
        </w:tc>
        <w:tc>
          <w:tcPr>
            <w:tcW w:w="2610"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15</w:t>
            </w:r>
          </w:p>
        </w:tc>
        <w:tc>
          <w:tcPr>
            <w:tcW w:w="1993"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30</w:t>
            </w:r>
          </w:p>
        </w:tc>
      </w:tr>
      <w:tr w:rsidR="001D4190" w:rsidRPr="003416F9" w:rsidTr="00040F9D">
        <w:trPr>
          <w:trHeight w:val="310"/>
          <w:jc w:val="center"/>
        </w:trPr>
        <w:tc>
          <w:tcPr>
            <w:tcW w:w="2111"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w:t>
            </w:r>
            <w:r w:rsidR="00860FB2" w:rsidRPr="003416F9">
              <w:rPr>
                <w:rFonts w:ascii="Times New Roman" w:hAnsi="Times New Roman"/>
                <w:sz w:val="20"/>
                <w:szCs w:val="20"/>
              </w:rPr>
              <w:t>4</w:t>
            </w:r>
            <w:r w:rsidRPr="003416F9">
              <w:rPr>
                <w:rFonts w:ascii="Times New Roman" w:hAnsi="Times New Roman"/>
                <w:sz w:val="20"/>
                <w:szCs w:val="20"/>
              </w:rPr>
              <w:t>1-270</w:t>
            </w:r>
          </w:p>
        </w:tc>
        <w:tc>
          <w:tcPr>
            <w:tcW w:w="3122"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4-20</w:t>
            </w:r>
          </w:p>
        </w:tc>
        <w:tc>
          <w:tcPr>
            <w:tcW w:w="2610"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16</w:t>
            </w:r>
          </w:p>
        </w:tc>
        <w:tc>
          <w:tcPr>
            <w:tcW w:w="1993"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30</w:t>
            </w:r>
          </w:p>
        </w:tc>
      </w:tr>
      <w:tr w:rsidR="001D4190" w:rsidRPr="003416F9" w:rsidTr="00040F9D">
        <w:trPr>
          <w:trHeight w:val="310"/>
          <w:jc w:val="center"/>
        </w:trPr>
        <w:tc>
          <w:tcPr>
            <w:tcW w:w="2111"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271-300</w:t>
            </w:r>
          </w:p>
        </w:tc>
        <w:tc>
          <w:tcPr>
            <w:tcW w:w="3122" w:type="dxa"/>
            <w:vAlign w:val="center"/>
          </w:tcPr>
          <w:p w:rsidR="001D4190" w:rsidRPr="003416F9" w:rsidRDefault="001D4190"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4-21</w:t>
            </w:r>
          </w:p>
        </w:tc>
        <w:tc>
          <w:tcPr>
            <w:tcW w:w="2610" w:type="dxa"/>
            <w:vAlign w:val="center"/>
          </w:tcPr>
          <w:p w:rsidR="001D4190" w:rsidRPr="003416F9" w:rsidRDefault="00860FB2"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17</w:t>
            </w:r>
          </w:p>
        </w:tc>
        <w:tc>
          <w:tcPr>
            <w:tcW w:w="1993" w:type="dxa"/>
            <w:vAlign w:val="center"/>
          </w:tcPr>
          <w:p w:rsidR="001D4190" w:rsidRPr="003416F9" w:rsidRDefault="00860FB2" w:rsidP="00E61872">
            <w:pPr>
              <w:pStyle w:val="Style15"/>
              <w:spacing w:line="240" w:lineRule="auto"/>
              <w:ind w:firstLine="0"/>
              <w:jc w:val="center"/>
              <w:rPr>
                <w:rFonts w:ascii="Times New Roman" w:hAnsi="Times New Roman"/>
                <w:sz w:val="20"/>
                <w:szCs w:val="20"/>
              </w:rPr>
            </w:pPr>
            <w:r w:rsidRPr="003416F9">
              <w:rPr>
                <w:rFonts w:ascii="Times New Roman" w:hAnsi="Times New Roman"/>
                <w:sz w:val="20"/>
                <w:szCs w:val="20"/>
              </w:rPr>
              <w:t>30</w:t>
            </w:r>
          </w:p>
        </w:tc>
      </w:tr>
    </w:tbl>
    <w:p w:rsidR="001D4190" w:rsidRPr="003416F9" w:rsidRDefault="001D4190" w:rsidP="00E61872">
      <w:pPr>
        <w:ind w:firstLine="709"/>
        <w:rPr>
          <w:rFonts w:ascii="Times New Roman" w:hAnsi="Times New Roman" w:cs="Times New Roman"/>
          <w:sz w:val="20"/>
          <w:szCs w:val="20"/>
        </w:rPr>
      </w:pPr>
    </w:p>
    <w:p w:rsidR="00EF2F49" w:rsidRPr="003416F9" w:rsidRDefault="00040F9D" w:rsidP="00F53828">
      <w:pPr>
        <w:ind w:firstLine="284"/>
        <w:rPr>
          <w:rFonts w:ascii="Times New Roman" w:hAnsi="Times New Roman" w:cs="Times New Roman"/>
          <w:sz w:val="20"/>
          <w:szCs w:val="20"/>
          <w:lang w:val="en-US"/>
        </w:rPr>
      </w:pPr>
      <w:proofErr w:type="gramStart"/>
      <w:r w:rsidRPr="005141BB">
        <w:rPr>
          <w:rFonts w:ascii="Arial" w:hAnsi="Arial" w:cs="Arial"/>
          <w:b/>
          <w:sz w:val="20"/>
          <w:szCs w:val="20"/>
          <w:lang w:val="en-US"/>
        </w:rPr>
        <w:t>Results and Discussion</w:t>
      </w:r>
      <w:r w:rsidR="00EF2F49" w:rsidRPr="005141BB">
        <w:rPr>
          <w:rFonts w:ascii="Arial" w:hAnsi="Arial" w:cs="Arial"/>
          <w:b/>
          <w:sz w:val="20"/>
          <w:szCs w:val="20"/>
          <w:lang w:val="en-US"/>
        </w:rPr>
        <w:t>.</w:t>
      </w:r>
      <w:proofErr w:type="gramEnd"/>
      <w:r w:rsidR="00EF2F49" w:rsidRPr="003416F9">
        <w:rPr>
          <w:rFonts w:ascii="Times New Roman" w:hAnsi="Times New Roman" w:cs="Times New Roman"/>
          <w:sz w:val="20"/>
          <w:szCs w:val="20"/>
          <w:lang w:val="en-US"/>
        </w:rPr>
        <w:t xml:space="preserve"> The aggressiveness of males varies not only with age, but also fluctuates during daylight hours. The most intensely aggressive </w:t>
      </w:r>
      <w:r w:rsidR="00B0114B">
        <w:rPr>
          <w:rFonts w:ascii="Times New Roman" w:hAnsi="Times New Roman" w:cs="Times New Roman"/>
          <w:sz w:val="20"/>
          <w:szCs w:val="20"/>
          <w:lang w:val="en-US"/>
        </w:rPr>
        <w:t>…</w:t>
      </w:r>
    </w:p>
    <w:p w:rsidR="00083A47" w:rsidRPr="003416F9" w:rsidRDefault="00083A47" w:rsidP="00F53828">
      <w:pPr>
        <w:ind w:firstLine="284"/>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Table 2 shows </w:t>
      </w:r>
      <w:r w:rsidR="00B0114B">
        <w:rPr>
          <w:rFonts w:ascii="Times New Roman" w:hAnsi="Times New Roman" w:cs="Times New Roman"/>
          <w:sz w:val="20"/>
          <w:szCs w:val="20"/>
          <w:lang w:val="en-US"/>
        </w:rPr>
        <w:t>…</w:t>
      </w:r>
    </w:p>
    <w:p w:rsidR="00F53828" w:rsidRPr="003416F9" w:rsidRDefault="00F53828" w:rsidP="00F53828">
      <w:pPr>
        <w:ind w:firstLine="709"/>
        <w:jc w:val="left"/>
        <w:rPr>
          <w:rFonts w:ascii="Times New Roman" w:hAnsi="Times New Roman" w:cs="Times New Roman"/>
          <w:sz w:val="20"/>
          <w:szCs w:val="20"/>
          <w:lang w:val="en-US"/>
        </w:rPr>
      </w:pPr>
    </w:p>
    <w:p w:rsidR="0040441D" w:rsidRPr="003416F9" w:rsidRDefault="00963B34" w:rsidP="00F53828">
      <w:pPr>
        <w:jc w:val="center"/>
        <w:rPr>
          <w:rFonts w:ascii="Times New Roman" w:hAnsi="Times New Roman" w:cs="Times New Roman"/>
          <w:sz w:val="20"/>
          <w:szCs w:val="20"/>
          <w:lang w:val="en-US"/>
        </w:rPr>
      </w:pPr>
      <w:proofErr w:type="gramStart"/>
      <w:r w:rsidRPr="003416F9">
        <w:rPr>
          <w:rFonts w:ascii="Times New Roman" w:hAnsi="Times New Roman" w:cs="Times New Roman"/>
          <w:b/>
          <w:sz w:val="20"/>
          <w:szCs w:val="20"/>
          <w:lang w:val="en-US"/>
        </w:rPr>
        <w:t>Table 2</w:t>
      </w:r>
      <w:r w:rsidR="00F53828" w:rsidRPr="003416F9">
        <w:rPr>
          <w:rFonts w:ascii="Times New Roman" w:hAnsi="Times New Roman" w:cs="Times New Roman"/>
          <w:b/>
          <w:sz w:val="20"/>
          <w:szCs w:val="20"/>
          <w:lang w:val="en-US"/>
        </w:rPr>
        <w:t>.</w:t>
      </w:r>
      <w:proofErr w:type="gramEnd"/>
      <w:r w:rsidRPr="003416F9">
        <w:rPr>
          <w:rFonts w:ascii="Times New Roman" w:hAnsi="Times New Roman" w:cs="Times New Roman"/>
          <w:sz w:val="20"/>
          <w:szCs w:val="20"/>
          <w:lang w:val="en-US"/>
        </w:rPr>
        <w:t xml:space="preserve"> Aggressiveness of males during the day depending on age (M ± m)</w:t>
      </w:r>
    </w:p>
    <w:tbl>
      <w:tblPr>
        <w:tblStyle w:val="a4"/>
        <w:tblW w:w="5000" w:type="pct"/>
        <w:jc w:val="center"/>
        <w:tblLook w:val="04A0" w:firstRow="1" w:lastRow="0" w:firstColumn="1" w:lastColumn="0" w:noHBand="0" w:noVBand="1"/>
      </w:tblPr>
      <w:tblGrid>
        <w:gridCol w:w="452"/>
        <w:gridCol w:w="1357"/>
        <w:gridCol w:w="474"/>
        <w:gridCol w:w="475"/>
        <w:gridCol w:w="474"/>
        <w:gridCol w:w="475"/>
        <w:gridCol w:w="474"/>
        <w:gridCol w:w="475"/>
        <w:gridCol w:w="474"/>
        <w:gridCol w:w="475"/>
        <w:gridCol w:w="475"/>
        <w:gridCol w:w="474"/>
        <w:gridCol w:w="475"/>
        <w:gridCol w:w="474"/>
        <w:gridCol w:w="475"/>
        <w:gridCol w:w="474"/>
        <w:gridCol w:w="475"/>
        <w:gridCol w:w="475"/>
        <w:gridCol w:w="453"/>
      </w:tblGrid>
      <w:tr w:rsidR="0040441D" w:rsidRPr="003416F9" w:rsidTr="00F53828">
        <w:trPr>
          <w:trHeight w:val="402"/>
          <w:jc w:val="center"/>
        </w:trPr>
        <w:tc>
          <w:tcPr>
            <w:tcW w:w="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05E4" w:rsidRPr="003416F9" w:rsidRDefault="008305E4"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Age,</w:t>
            </w:r>
          </w:p>
          <w:p w:rsidR="008305E4" w:rsidRPr="003416F9" w:rsidRDefault="008305E4"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days</w:t>
            </w:r>
          </w:p>
        </w:tc>
        <w:tc>
          <w:tcPr>
            <w:tcW w:w="13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05E4" w:rsidRPr="003416F9" w:rsidRDefault="008305E4"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Rooster aggression</w:t>
            </w:r>
          </w:p>
        </w:tc>
        <w:tc>
          <w:tcPr>
            <w:tcW w:w="759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963B34"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Hours of the day</w:t>
            </w:r>
          </w:p>
        </w:tc>
        <w:tc>
          <w:tcPr>
            <w:tcW w:w="4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441D" w:rsidRPr="003416F9" w:rsidRDefault="008305E4"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D</w:t>
            </w:r>
            <w:r w:rsidR="00963B34" w:rsidRPr="003416F9">
              <w:rPr>
                <w:rFonts w:ascii="Times New Roman" w:hAnsi="Times New Roman" w:cs="Times New Roman"/>
                <w:sz w:val="20"/>
                <w:szCs w:val="20"/>
                <w:lang w:val="en-US"/>
              </w:rPr>
              <w:t>a</w:t>
            </w:r>
            <w:r w:rsidRPr="003416F9">
              <w:rPr>
                <w:rFonts w:ascii="Times New Roman" w:hAnsi="Times New Roman" w:cs="Times New Roman"/>
                <w:sz w:val="20"/>
                <w:szCs w:val="20"/>
                <w:lang w:val="en-US"/>
              </w:rPr>
              <w:t>ily total</w:t>
            </w:r>
          </w:p>
        </w:tc>
      </w:tr>
      <w:tr w:rsidR="0040441D" w:rsidRPr="003416F9" w:rsidTr="00F53828">
        <w:trPr>
          <w:trHeight w:val="564"/>
          <w:jc w:val="center"/>
        </w:trPr>
        <w:tc>
          <w:tcPr>
            <w:tcW w:w="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p>
        </w:tc>
        <w:tc>
          <w:tcPr>
            <w:tcW w:w="13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p>
        </w:tc>
        <w:tc>
          <w:tcPr>
            <w:tcW w:w="47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5</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6</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7</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8</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9</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10</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11</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12</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13</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14</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15</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16</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17</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18</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19</w:t>
            </w:r>
          </w:p>
        </w:tc>
        <w:tc>
          <w:tcPr>
            <w:tcW w:w="47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20</w:t>
            </w:r>
          </w:p>
        </w:tc>
        <w:tc>
          <w:tcPr>
            <w:tcW w:w="4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p>
        </w:tc>
      </w:tr>
      <w:tr w:rsidR="0040441D" w:rsidRPr="003416F9" w:rsidTr="00F53828">
        <w:trPr>
          <w:trHeight w:val="168"/>
          <w:jc w:val="center"/>
        </w:trPr>
        <w:tc>
          <w:tcPr>
            <w:tcW w:w="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lang w:val="en-US"/>
              </w:rPr>
            </w:pPr>
            <w:r w:rsidRPr="003416F9">
              <w:rPr>
                <w:rFonts w:ascii="Times New Roman" w:hAnsi="Times New Roman" w:cs="Times New Roman"/>
                <w:sz w:val="20"/>
                <w:szCs w:val="20"/>
                <w:lang w:val="en-US"/>
              </w:rPr>
              <w:t>150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8305E4" w:rsidP="00F53828">
            <w:pPr>
              <w:ind w:left="-57" w:right="-113"/>
              <w:jc w:val="left"/>
              <w:rPr>
                <w:rFonts w:ascii="Times New Roman" w:hAnsi="Times New Roman" w:cs="Times New Roman"/>
                <w:sz w:val="20"/>
                <w:szCs w:val="20"/>
              </w:rPr>
            </w:pPr>
            <w:r w:rsidRPr="003416F9">
              <w:rPr>
                <w:rFonts w:ascii="Times New Roman" w:hAnsi="Times New Roman" w:cs="Times New Roman"/>
                <w:sz w:val="20"/>
                <w:szCs w:val="20"/>
                <w:lang w:val="en-US"/>
              </w:rPr>
              <w:t>Number of aggress</w:t>
            </w:r>
            <w:proofErr w:type="spellStart"/>
            <w:r w:rsidRPr="003416F9">
              <w:rPr>
                <w:rFonts w:ascii="Times New Roman" w:hAnsi="Times New Roman" w:cs="Times New Roman"/>
                <w:sz w:val="20"/>
                <w:szCs w:val="20"/>
              </w:rPr>
              <w:t>ive</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acts</w:t>
            </w:r>
            <w:proofErr w:type="spellEnd"/>
          </w:p>
        </w:tc>
        <w:tc>
          <w:tcPr>
            <w:tcW w:w="474" w:type="dxa"/>
            <w:tcBorders>
              <w:top w:val="single" w:sz="4" w:space="0" w:color="000000" w:themeColor="text1"/>
              <w:left w:val="single" w:sz="4" w:space="0" w:color="000000" w:themeColor="text1"/>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16</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12</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22</w:t>
            </w:r>
          </w:p>
        </w:tc>
        <w:tc>
          <w:tcPr>
            <w:tcW w:w="475"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000000" w:themeColor="text1"/>
              <w:left w:val="single" w:sz="4" w:space="0" w:color="auto"/>
              <w:bottom w:val="single" w:sz="4" w:space="0" w:color="auto"/>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000000" w:themeColor="text1"/>
              <w:left w:val="single" w:sz="4" w:space="0" w:color="auto"/>
              <w:bottom w:val="single" w:sz="4" w:space="0" w:color="auto"/>
              <w:right w:val="single" w:sz="4" w:space="0" w:color="000000" w:themeColor="text1"/>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94</w:t>
            </w:r>
          </w:p>
        </w:tc>
      </w:tr>
      <w:tr w:rsidR="0040441D" w:rsidRPr="003416F9" w:rsidTr="00F53828">
        <w:trPr>
          <w:trHeight w:val="266"/>
          <w:jc w:val="center"/>
        </w:trPr>
        <w:tc>
          <w:tcPr>
            <w:tcW w:w="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592A06" w:rsidP="00F53828">
            <w:pPr>
              <w:ind w:left="-57" w:right="-113"/>
              <w:jc w:val="left"/>
              <w:rPr>
                <w:rFonts w:ascii="Times New Roman" w:hAnsi="Times New Roman" w:cs="Times New Roman"/>
                <w:sz w:val="20"/>
                <w:szCs w:val="20"/>
                <w:lang w:val="en-US"/>
              </w:rPr>
            </w:pPr>
            <w:r w:rsidRPr="003416F9">
              <w:rPr>
                <w:rFonts w:ascii="Times New Roman" w:hAnsi="Times New Roman" w:cs="Times New Roman"/>
                <w:sz w:val="20"/>
                <w:szCs w:val="20"/>
                <w:lang w:val="en-US"/>
              </w:rPr>
              <w:t>of all aggression,%</w:t>
            </w:r>
          </w:p>
        </w:tc>
        <w:tc>
          <w:tcPr>
            <w:tcW w:w="474" w:type="dxa"/>
            <w:tcBorders>
              <w:top w:val="single" w:sz="4" w:space="0" w:color="auto"/>
              <w:left w:val="single" w:sz="4" w:space="0" w:color="000000" w:themeColor="text1"/>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17</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6</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12</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8</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6</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5</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6</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6</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3</w:t>
            </w:r>
          </w:p>
        </w:tc>
        <w:tc>
          <w:tcPr>
            <w:tcW w:w="475"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4"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auto"/>
              <w:left w:val="single" w:sz="4" w:space="0" w:color="auto"/>
              <w:bottom w:val="single" w:sz="4" w:space="0" w:color="000000" w:themeColor="text1"/>
              <w:right w:val="single" w:sz="4" w:space="0" w:color="auto"/>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75" w:type="dxa"/>
            <w:tcBorders>
              <w:top w:val="single" w:sz="4" w:space="0" w:color="auto"/>
              <w:left w:val="single" w:sz="4" w:space="0" w:color="auto"/>
              <w:bottom w:val="single" w:sz="4" w:space="0" w:color="000000" w:themeColor="text1"/>
              <w:right w:val="single" w:sz="4" w:space="0" w:color="000000" w:themeColor="text1"/>
            </w:tcBorders>
            <w:vAlign w:val="center"/>
          </w:tcPr>
          <w:p w:rsidR="0040441D" w:rsidRPr="003416F9" w:rsidRDefault="007E2B0E"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CF6283"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100</w:t>
            </w:r>
          </w:p>
        </w:tc>
      </w:tr>
      <w:tr w:rsidR="0040441D" w:rsidRPr="003416F9" w:rsidTr="00F53828">
        <w:trPr>
          <w:trHeight w:val="168"/>
          <w:jc w:val="center"/>
        </w:trPr>
        <w:tc>
          <w:tcPr>
            <w:tcW w:w="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180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F86F26" w:rsidP="00F53828">
            <w:pPr>
              <w:ind w:left="-57" w:right="-113"/>
              <w:jc w:val="left"/>
              <w:rPr>
                <w:rFonts w:ascii="Times New Roman" w:hAnsi="Times New Roman" w:cs="Times New Roman"/>
                <w:sz w:val="20"/>
                <w:szCs w:val="20"/>
              </w:rPr>
            </w:pPr>
            <w:proofErr w:type="spellStart"/>
            <w:r w:rsidRPr="003416F9">
              <w:rPr>
                <w:rFonts w:ascii="Times New Roman" w:hAnsi="Times New Roman" w:cs="Times New Roman"/>
                <w:sz w:val="20"/>
                <w:szCs w:val="20"/>
              </w:rPr>
              <w:t>Number</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of</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aggressive</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acts</w:t>
            </w:r>
            <w:proofErr w:type="spellEnd"/>
          </w:p>
        </w:tc>
        <w:tc>
          <w:tcPr>
            <w:tcW w:w="474" w:type="dxa"/>
            <w:tcBorders>
              <w:top w:val="single" w:sz="4" w:space="0" w:color="000000" w:themeColor="text1"/>
              <w:left w:val="single" w:sz="4" w:space="0" w:color="000000" w:themeColor="text1"/>
              <w:bottom w:val="single" w:sz="4" w:space="0" w:color="auto"/>
              <w:right w:val="single" w:sz="4" w:space="0" w:color="auto"/>
            </w:tcBorders>
            <w:vAlign w:val="center"/>
          </w:tcPr>
          <w:p w:rsidR="0040441D" w:rsidRPr="003416F9" w:rsidRDefault="0040441D" w:rsidP="00F53828">
            <w:pPr>
              <w:ind w:left="-113" w:right="-113"/>
              <w:jc w:val="center"/>
              <w:rPr>
                <w:rFonts w:ascii="Times New Roman" w:hAnsi="Times New Roman" w:cs="Times New Roman"/>
                <w:sz w:val="20"/>
                <w:szCs w:val="20"/>
              </w:rPr>
            </w:pP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66</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62</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42</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51</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45</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41</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34</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24</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30</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33</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55</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32</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181</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87</w:t>
            </w:r>
          </w:p>
        </w:tc>
        <w:tc>
          <w:tcPr>
            <w:tcW w:w="475" w:type="dxa"/>
            <w:tcBorders>
              <w:top w:val="single" w:sz="4" w:space="0" w:color="000000" w:themeColor="text1"/>
              <w:left w:val="single" w:sz="4" w:space="0" w:color="auto"/>
              <w:bottom w:val="single" w:sz="4" w:space="0" w:color="auto"/>
              <w:right w:val="single" w:sz="4" w:space="0" w:color="000000" w:themeColor="text1"/>
            </w:tcBorders>
            <w:vAlign w:val="center"/>
          </w:tcPr>
          <w:p w:rsidR="0040441D" w:rsidRPr="003416F9" w:rsidRDefault="0040441D" w:rsidP="00F53828">
            <w:pPr>
              <w:ind w:left="-113" w:right="-113"/>
              <w:jc w:val="center"/>
              <w:rPr>
                <w:rFonts w:ascii="Times New Roman" w:hAnsi="Times New Roman" w:cs="Times New Roman"/>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783</w:t>
            </w:r>
          </w:p>
        </w:tc>
      </w:tr>
      <w:tr w:rsidR="0040441D" w:rsidRPr="003416F9" w:rsidTr="00F53828">
        <w:trPr>
          <w:trHeight w:val="266"/>
          <w:jc w:val="center"/>
        </w:trPr>
        <w:tc>
          <w:tcPr>
            <w:tcW w:w="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F86F26" w:rsidP="00F53828">
            <w:pPr>
              <w:ind w:left="-57" w:right="-113"/>
              <w:jc w:val="left"/>
              <w:rPr>
                <w:rFonts w:ascii="Times New Roman" w:hAnsi="Times New Roman" w:cs="Times New Roman"/>
                <w:sz w:val="20"/>
                <w:szCs w:val="20"/>
              </w:rPr>
            </w:pPr>
            <w:proofErr w:type="spellStart"/>
            <w:r w:rsidRPr="003416F9">
              <w:rPr>
                <w:rFonts w:ascii="Times New Roman" w:hAnsi="Times New Roman" w:cs="Times New Roman"/>
                <w:sz w:val="20"/>
                <w:szCs w:val="20"/>
              </w:rPr>
              <w:t>of</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all</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aggression</w:t>
            </w:r>
            <w:proofErr w:type="spellEnd"/>
            <w:r w:rsidRPr="003416F9">
              <w:rPr>
                <w:rFonts w:ascii="Times New Roman" w:hAnsi="Times New Roman" w:cs="Times New Roman"/>
                <w:sz w:val="20"/>
                <w:szCs w:val="20"/>
              </w:rPr>
              <w:t>,%</w:t>
            </w:r>
          </w:p>
        </w:tc>
        <w:tc>
          <w:tcPr>
            <w:tcW w:w="474" w:type="dxa"/>
            <w:tcBorders>
              <w:top w:val="single" w:sz="4" w:space="0" w:color="auto"/>
              <w:left w:val="single" w:sz="4" w:space="0" w:color="000000" w:themeColor="text1"/>
              <w:bottom w:val="single" w:sz="4" w:space="0" w:color="000000" w:themeColor="text1"/>
              <w:right w:val="single" w:sz="4" w:space="0" w:color="auto"/>
            </w:tcBorders>
            <w:vAlign w:val="center"/>
          </w:tcPr>
          <w:p w:rsidR="0040441D" w:rsidRPr="003416F9" w:rsidRDefault="0040441D" w:rsidP="00F53828">
            <w:pPr>
              <w:ind w:left="-113" w:right="-113"/>
              <w:jc w:val="center"/>
              <w:rPr>
                <w:rFonts w:ascii="Times New Roman" w:hAnsi="Times New Roman" w:cs="Times New Roman"/>
                <w:sz w:val="20"/>
                <w:szCs w:val="20"/>
              </w:rPr>
            </w:pP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43</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7</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92</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36</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6</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51</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75</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24</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34</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07</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83</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22</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7</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02</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09</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1</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11</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1</w:t>
            </w:r>
          </w:p>
        </w:tc>
        <w:tc>
          <w:tcPr>
            <w:tcW w:w="475" w:type="dxa"/>
            <w:tcBorders>
              <w:top w:val="single" w:sz="4" w:space="0" w:color="auto"/>
              <w:left w:val="single" w:sz="4" w:space="0" w:color="auto"/>
              <w:bottom w:val="single" w:sz="4" w:space="0" w:color="000000" w:themeColor="text1"/>
              <w:right w:val="single" w:sz="4" w:space="0" w:color="000000" w:themeColor="text1"/>
            </w:tcBorders>
            <w:vAlign w:val="center"/>
          </w:tcPr>
          <w:p w:rsidR="0040441D" w:rsidRPr="003416F9" w:rsidRDefault="0040441D" w:rsidP="00F53828">
            <w:pPr>
              <w:ind w:left="-113" w:right="-113"/>
              <w:jc w:val="center"/>
              <w:rPr>
                <w:rFonts w:ascii="Times New Roman" w:hAnsi="Times New Roman" w:cs="Times New Roman"/>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CF6283"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100</w:t>
            </w:r>
          </w:p>
        </w:tc>
      </w:tr>
      <w:tr w:rsidR="0040441D" w:rsidRPr="003416F9" w:rsidTr="00F53828">
        <w:trPr>
          <w:trHeight w:val="266"/>
          <w:jc w:val="center"/>
        </w:trPr>
        <w:tc>
          <w:tcPr>
            <w:tcW w:w="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240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F86F26" w:rsidP="00F53828">
            <w:pPr>
              <w:ind w:left="-57" w:right="-113"/>
              <w:jc w:val="left"/>
              <w:rPr>
                <w:rFonts w:ascii="Times New Roman" w:hAnsi="Times New Roman" w:cs="Times New Roman"/>
                <w:sz w:val="20"/>
                <w:szCs w:val="20"/>
              </w:rPr>
            </w:pPr>
            <w:proofErr w:type="spellStart"/>
            <w:r w:rsidRPr="003416F9">
              <w:rPr>
                <w:rFonts w:ascii="Times New Roman" w:hAnsi="Times New Roman" w:cs="Times New Roman"/>
                <w:sz w:val="20"/>
                <w:szCs w:val="20"/>
              </w:rPr>
              <w:t>Number</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of</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aggressive</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acts</w:t>
            </w:r>
            <w:proofErr w:type="spellEnd"/>
          </w:p>
        </w:tc>
        <w:tc>
          <w:tcPr>
            <w:tcW w:w="47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73</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48</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30</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20</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25</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33</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57</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27</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27</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34</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46</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37</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63</w:t>
            </w:r>
          </w:p>
        </w:tc>
        <w:tc>
          <w:tcPr>
            <w:tcW w:w="474"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83</w:t>
            </w:r>
          </w:p>
        </w:tc>
        <w:tc>
          <w:tcPr>
            <w:tcW w:w="475" w:type="dxa"/>
            <w:tcBorders>
              <w:top w:val="single" w:sz="4" w:space="0" w:color="000000" w:themeColor="text1"/>
              <w:left w:val="single" w:sz="4" w:space="0" w:color="auto"/>
              <w:bottom w:val="single" w:sz="4" w:space="0" w:color="auto"/>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143</w:t>
            </w:r>
          </w:p>
        </w:tc>
        <w:tc>
          <w:tcPr>
            <w:tcW w:w="475"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134</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880</w:t>
            </w:r>
          </w:p>
        </w:tc>
      </w:tr>
      <w:tr w:rsidR="0040441D" w:rsidRPr="003416F9" w:rsidTr="00F53828">
        <w:trPr>
          <w:trHeight w:val="168"/>
          <w:jc w:val="center"/>
        </w:trPr>
        <w:tc>
          <w:tcPr>
            <w:tcW w:w="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F86F26" w:rsidP="00F53828">
            <w:pPr>
              <w:ind w:left="-57" w:right="-113"/>
              <w:jc w:val="left"/>
              <w:rPr>
                <w:rFonts w:ascii="Times New Roman" w:hAnsi="Times New Roman" w:cs="Times New Roman"/>
                <w:sz w:val="20"/>
                <w:szCs w:val="20"/>
              </w:rPr>
            </w:pPr>
            <w:proofErr w:type="spellStart"/>
            <w:r w:rsidRPr="003416F9">
              <w:rPr>
                <w:rFonts w:ascii="Times New Roman" w:hAnsi="Times New Roman" w:cs="Times New Roman"/>
                <w:sz w:val="20"/>
                <w:szCs w:val="20"/>
              </w:rPr>
              <w:t>of</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all</w:t>
            </w:r>
            <w:proofErr w:type="spellEnd"/>
            <w:r w:rsidRPr="003416F9">
              <w:rPr>
                <w:rFonts w:ascii="Times New Roman" w:hAnsi="Times New Roman" w:cs="Times New Roman"/>
                <w:sz w:val="20"/>
                <w:szCs w:val="20"/>
              </w:rPr>
              <w:t xml:space="preserve"> </w:t>
            </w:r>
            <w:proofErr w:type="spellStart"/>
            <w:r w:rsidRPr="003416F9">
              <w:rPr>
                <w:rFonts w:ascii="Times New Roman" w:hAnsi="Times New Roman" w:cs="Times New Roman"/>
                <w:sz w:val="20"/>
                <w:szCs w:val="20"/>
              </w:rPr>
              <w:t>aggression</w:t>
            </w:r>
            <w:proofErr w:type="spellEnd"/>
            <w:r w:rsidRPr="003416F9">
              <w:rPr>
                <w:rFonts w:ascii="Times New Roman" w:hAnsi="Times New Roman" w:cs="Times New Roman"/>
                <w:sz w:val="20"/>
                <w:szCs w:val="20"/>
              </w:rPr>
              <w:t>,%</w:t>
            </w:r>
          </w:p>
        </w:tc>
        <w:tc>
          <w:tcPr>
            <w:tcW w:w="47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8</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3</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45</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41</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27</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2</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84</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75</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6</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48</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07</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07</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3</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86</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5</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23</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4</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7</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16</w:t>
            </w:r>
          </w:p>
        </w:tc>
        <w:tc>
          <w:tcPr>
            <w:tcW w:w="474"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9</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43</w:t>
            </w:r>
          </w:p>
        </w:tc>
        <w:tc>
          <w:tcPr>
            <w:tcW w:w="475" w:type="dxa"/>
            <w:tcBorders>
              <w:top w:val="single" w:sz="4" w:space="0" w:color="auto"/>
              <w:left w:val="single" w:sz="4" w:space="0" w:color="auto"/>
              <w:bottom w:val="single" w:sz="4" w:space="0" w:color="000000" w:themeColor="text1"/>
              <w:right w:val="single" w:sz="4" w:space="0" w:color="auto"/>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16</w:t>
            </w:r>
            <w:r w:rsidR="00592A06" w:rsidRPr="003416F9">
              <w:rPr>
                <w:rFonts w:ascii="Times New Roman" w:hAnsi="Times New Roman" w:cs="Times New Roman"/>
                <w:sz w:val="20"/>
                <w:szCs w:val="20"/>
                <w:lang w:val="en-US"/>
              </w:rPr>
              <w:t>.</w:t>
            </w:r>
            <w:r w:rsidRPr="003416F9">
              <w:rPr>
                <w:rFonts w:ascii="Times New Roman" w:hAnsi="Times New Roman" w:cs="Times New Roman"/>
                <w:sz w:val="20"/>
                <w:szCs w:val="20"/>
              </w:rPr>
              <w:t>25</w:t>
            </w:r>
          </w:p>
        </w:tc>
        <w:tc>
          <w:tcPr>
            <w:tcW w:w="47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40441D" w:rsidRPr="003416F9" w:rsidRDefault="0040441D"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15</w:t>
            </w:r>
            <w:r w:rsidR="00592A06" w:rsidRPr="003416F9">
              <w:rPr>
                <w:rFonts w:ascii="Times New Roman" w:hAnsi="Times New Roman" w:cs="Times New Roman"/>
                <w:sz w:val="20"/>
                <w:szCs w:val="20"/>
                <w:lang w:val="en-US"/>
              </w:rPr>
              <w:t>.</w:t>
            </w:r>
            <w:r w:rsidR="009562D9" w:rsidRPr="003416F9">
              <w:rPr>
                <w:rFonts w:ascii="Times New Roman" w:hAnsi="Times New Roman" w:cs="Times New Roman"/>
                <w:sz w:val="20"/>
                <w:szCs w:val="20"/>
              </w:rPr>
              <w:t>2</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441D" w:rsidRPr="003416F9" w:rsidRDefault="00CF6283" w:rsidP="00F53828">
            <w:pPr>
              <w:ind w:left="-113" w:right="-113"/>
              <w:jc w:val="center"/>
              <w:rPr>
                <w:rFonts w:ascii="Times New Roman" w:hAnsi="Times New Roman" w:cs="Times New Roman"/>
                <w:sz w:val="20"/>
                <w:szCs w:val="20"/>
              </w:rPr>
            </w:pPr>
            <w:r w:rsidRPr="003416F9">
              <w:rPr>
                <w:rFonts w:ascii="Times New Roman" w:hAnsi="Times New Roman" w:cs="Times New Roman"/>
                <w:sz w:val="20"/>
                <w:szCs w:val="20"/>
              </w:rPr>
              <w:t>100</w:t>
            </w:r>
          </w:p>
        </w:tc>
      </w:tr>
    </w:tbl>
    <w:p w:rsidR="006E6F6F" w:rsidRPr="003416F9" w:rsidRDefault="006E6F6F" w:rsidP="00F53828">
      <w:pPr>
        <w:pStyle w:val="Style15"/>
        <w:widowControl/>
        <w:spacing w:line="240" w:lineRule="auto"/>
        <w:ind w:firstLine="284"/>
        <w:jc w:val="both"/>
        <w:rPr>
          <w:rFonts w:ascii="Times New Roman" w:hAnsi="Times New Roman"/>
          <w:sz w:val="20"/>
          <w:szCs w:val="20"/>
          <w:lang w:val="en-US"/>
        </w:rPr>
      </w:pPr>
      <w:r w:rsidRPr="003416F9">
        <w:rPr>
          <w:rFonts w:ascii="Times New Roman" w:hAnsi="Times New Roman"/>
          <w:sz w:val="20"/>
          <w:szCs w:val="20"/>
          <w:lang w:val="en-US"/>
        </w:rPr>
        <w:lastRenderedPageBreak/>
        <w:t xml:space="preserve">Figure 2 shows a graph of changes in the feeding activity </w:t>
      </w:r>
      <w:r w:rsidR="00B0114B">
        <w:rPr>
          <w:rFonts w:ascii="Times New Roman" w:hAnsi="Times New Roman"/>
          <w:sz w:val="20"/>
          <w:szCs w:val="20"/>
          <w:lang w:val="en-US"/>
        </w:rPr>
        <w:t>…</w:t>
      </w:r>
    </w:p>
    <w:p w:rsidR="00FE77AD" w:rsidRPr="003416F9" w:rsidRDefault="00FE77AD" w:rsidP="00E61872">
      <w:pPr>
        <w:pStyle w:val="Style15"/>
        <w:widowControl/>
        <w:spacing w:line="240" w:lineRule="auto"/>
        <w:ind w:firstLine="709"/>
        <w:jc w:val="both"/>
        <w:rPr>
          <w:rFonts w:ascii="Times New Roman" w:hAnsi="Times New Roman"/>
          <w:sz w:val="20"/>
          <w:szCs w:val="20"/>
          <w:lang w:val="en-US"/>
        </w:rPr>
      </w:pPr>
    </w:p>
    <w:p w:rsidR="00FE77AD" w:rsidRPr="003416F9" w:rsidRDefault="00F53828" w:rsidP="00E61872">
      <w:pPr>
        <w:pStyle w:val="Style15"/>
        <w:widowControl/>
        <w:spacing w:line="240" w:lineRule="auto"/>
        <w:ind w:firstLine="0"/>
        <w:jc w:val="center"/>
        <w:rPr>
          <w:rFonts w:ascii="Times New Roman" w:hAnsi="Times New Roman"/>
          <w:sz w:val="20"/>
          <w:szCs w:val="20"/>
          <w:lang w:val="en-US"/>
        </w:rPr>
      </w:pPr>
      <w:r w:rsidRPr="003416F9">
        <w:rPr>
          <w:rFonts w:ascii="Times New Roman" w:hAnsi="Times New Roman"/>
          <w:noProof/>
          <w:sz w:val="20"/>
          <w:szCs w:val="20"/>
        </w:rPr>
        <w:drawing>
          <wp:inline distT="0" distB="0" distL="0" distR="0" wp14:anchorId="3C3A9268" wp14:editId="2E0F7295">
            <wp:extent cx="4429496" cy="148122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8389"/>
                    <a:stretch/>
                  </pic:blipFill>
                  <pic:spPr bwMode="auto">
                    <a:xfrm>
                      <a:off x="0" y="0"/>
                      <a:ext cx="4436226" cy="1483474"/>
                    </a:xfrm>
                    <a:prstGeom prst="rect">
                      <a:avLst/>
                    </a:prstGeom>
                    <a:noFill/>
                    <a:ln>
                      <a:noFill/>
                    </a:ln>
                    <a:extLst>
                      <a:ext uri="{53640926-AAD7-44D8-BBD7-CCE9431645EC}">
                        <a14:shadowObscured xmlns:a14="http://schemas.microsoft.com/office/drawing/2010/main"/>
                      </a:ext>
                    </a:extLst>
                  </pic:spPr>
                </pic:pic>
              </a:graphicData>
            </a:graphic>
          </wp:inline>
        </w:drawing>
      </w:r>
    </w:p>
    <w:p w:rsidR="006E6F6F" w:rsidRPr="003416F9" w:rsidRDefault="006E6F6F" w:rsidP="00F0213D">
      <w:pPr>
        <w:jc w:val="left"/>
        <w:rPr>
          <w:rFonts w:ascii="Times New Roman" w:hAnsi="Times New Roman" w:cs="Times New Roman"/>
          <w:sz w:val="20"/>
          <w:szCs w:val="20"/>
          <w:lang w:val="en-US"/>
        </w:rPr>
      </w:pPr>
      <w:proofErr w:type="gramStart"/>
      <w:r w:rsidRPr="003416F9">
        <w:rPr>
          <w:rFonts w:ascii="Times New Roman" w:hAnsi="Times New Roman" w:cs="Times New Roman"/>
          <w:b/>
          <w:sz w:val="20"/>
          <w:szCs w:val="20"/>
          <w:lang w:val="en-US"/>
        </w:rPr>
        <w:t>Fig</w:t>
      </w:r>
      <w:r w:rsidR="00F53828" w:rsidRPr="003416F9">
        <w:rPr>
          <w:rFonts w:ascii="Times New Roman" w:hAnsi="Times New Roman" w:cs="Times New Roman"/>
          <w:b/>
          <w:sz w:val="20"/>
          <w:szCs w:val="20"/>
          <w:lang w:val="en-US"/>
        </w:rPr>
        <w:t>.</w:t>
      </w:r>
      <w:r w:rsidRPr="003416F9">
        <w:rPr>
          <w:rFonts w:ascii="Times New Roman" w:hAnsi="Times New Roman" w:cs="Times New Roman"/>
          <w:b/>
          <w:sz w:val="20"/>
          <w:szCs w:val="20"/>
          <w:lang w:val="en-US"/>
        </w:rPr>
        <w:t xml:space="preserve"> 2</w:t>
      </w:r>
      <w:r w:rsidR="00F53828" w:rsidRPr="003416F9">
        <w:rPr>
          <w:rFonts w:ascii="Times New Roman" w:hAnsi="Times New Roman" w:cs="Times New Roman"/>
          <w:b/>
          <w:sz w:val="20"/>
          <w:szCs w:val="20"/>
          <w:lang w:val="en-US"/>
        </w:rPr>
        <w:t>.</w:t>
      </w:r>
      <w:proofErr w:type="gramEnd"/>
      <w:r w:rsidRPr="003416F9">
        <w:rPr>
          <w:rFonts w:ascii="Times New Roman" w:hAnsi="Times New Roman" w:cs="Times New Roman"/>
          <w:sz w:val="20"/>
          <w:szCs w:val="20"/>
          <w:lang w:val="en-US"/>
        </w:rPr>
        <w:t xml:space="preserve"> Rhythms of feeding activity of chickens during the photoperiod</w:t>
      </w:r>
      <w:r w:rsidR="00F53828" w:rsidRPr="003416F9">
        <w:rPr>
          <w:rFonts w:ascii="Times New Roman" w:hAnsi="Times New Roman" w:cs="Times New Roman"/>
          <w:sz w:val="20"/>
          <w:szCs w:val="20"/>
          <w:lang w:val="en-US"/>
        </w:rPr>
        <w:t xml:space="preserve"> </w:t>
      </w:r>
      <w:r w:rsidRPr="003416F9">
        <w:rPr>
          <w:rFonts w:ascii="Times New Roman" w:hAnsi="Times New Roman" w:cs="Times New Roman"/>
          <w:sz w:val="20"/>
          <w:szCs w:val="20"/>
          <w:lang w:val="en-US"/>
        </w:rPr>
        <w:t>with free access to feed</w:t>
      </w:r>
    </w:p>
    <w:p w:rsidR="009C4E0B" w:rsidRPr="003416F9" w:rsidRDefault="009C4E0B" w:rsidP="00E61872">
      <w:pPr>
        <w:ind w:firstLine="709"/>
        <w:rPr>
          <w:rFonts w:ascii="Times New Roman" w:hAnsi="Times New Roman" w:cs="Times New Roman"/>
          <w:sz w:val="20"/>
          <w:szCs w:val="20"/>
          <w:lang w:val="en-US"/>
        </w:rPr>
      </w:pPr>
    </w:p>
    <w:p w:rsidR="007D3D62" w:rsidRPr="003416F9" w:rsidRDefault="007D3D62" w:rsidP="002E5B05">
      <w:pPr>
        <w:ind w:firstLine="284"/>
        <w:rPr>
          <w:rFonts w:ascii="Times New Roman" w:hAnsi="Times New Roman" w:cs="Times New Roman"/>
          <w:sz w:val="20"/>
          <w:szCs w:val="20"/>
          <w:lang w:val="en-US"/>
        </w:rPr>
      </w:pPr>
      <w:r w:rsidRPr="003416F9">
        <w:rPr>
          <w:rFonts w:ascii="Times New Roman" w:hAnsi="Times New Roman" w:cs="Times New Roman"/>
          <w:sz w:val="20"/>
          <w:szCs w:val="20"/>
          <w:lang w:val="en-US"/>
        </w:rPr>
        <w:t>The use of a time-differentiated feeding regime increases the correlation between feeding and sexual activity of birds. The correlation coefficient between these signs for the whole day increased in comparison with the control and amounted to r = +0.26 at 190 days and r = +0.6 at 240 days [</w:t>
      </w:r>
      <w:r w:rsidR="003416F9" w:rsidRPr="003416F9">
        <w:rPr>
          <w:rFonts w:ascii="Times New Roman" w:hAnsi="Times New Roman" w:cs="Times New Roman"/>
          <w:sz w:val="20"/>
          <w:szCs w:val="20"/>
          <w:lang w:val="en-US"/>
        </w:rPr>
        <w:t>19</w:t>
      </w:r>
      <w:r w:rsidRPr="003416F9">
        <w:rPr>
          <w:rFonts w:ascii="Times New Roman" w:hAnsi="Times New Roman" w:cs="Times New Roman"/>
          <w:sz w:val="20"/>
          <w:szCs w:val="20"/>
          <w:lang w:val="en-US"/>
        </w:rPr>
        <w:t>].</w:t>
      </w:r>
    </w:p>
    <w:p w:rsidR="007D3D62" w:rsidRPr="003416F9" w:rsidRDefault="00040F9D" w:rsidP="002E5B05">
      <w:pPr>
        <w:ind w:firstLine="284"/>
        <w:rPr>
          <w:rFonts w:ascii="Times New Roman" w:hAnsi="Times New Roman" w:cs="Times New Roman"/>
          <w:sz w:val="20"/>
          <w:szCs w:val="20"/>
          <w:lang w:val="en-US"/>
        </w:rPr>
      </w:pPr>
      <w:r w:rsidRPr="005141BB">
        <w:rPr>
          <w:rFonts w:ascii="Arial" w:hAnsi="Arial" w:cs="Arial"/>
          <w:b/>
          <w:sz w:val="20"/>
          <w:szCs w:val="20"/>
          <w:lang w:val="en-US"/>
        </w:rPr>
        <w:t>Conclusions</w:t>
      </w:r>
      <w:r w:rsidRPr="003416F9">
        <w:rPr>
          <w:rFonts w:ascii="Times New Roman" w:hAnsi="Times New Roman" w:cs="Times New Roman"/>
          <w:sz w:val="20"/>
          <w:szCs w:val="20"/>
          <w:lang w:val="en-US"/>
        </w:rPr>
        <w:t>:</w:t>
      </w:r>
    </w:p>
    <w:p w:rsidR="007D3D62" w:rsidRPr="003416F9" w:rsidRDefault="007D3D62" w:rsidP="00B0114B">
      <w:pPr>
        <w:ind w:firstLine="284"/>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1. Circadian rhythms of aggressive, sexual and forage activity of birds, being particular forms of </w:t>
      </w:r>
      <w:r w:rsidR="00BC4762" w:rsidRPr="003416F9">
        <w:rPr>
          <w:rFonts w:ascii="Times New Roman" w:hAnsi="Times New Roman" w:cs="Times New Roman"/>
          <w:sz w:val="20"/>
          <w:szCs w:val="20"/>
          <w:lang w:val="en-US"/>
        </w:rPr>
        <w:t>motor</w:t>
      </w:r>
      <w:r w:rsidRPr="003416F9">
        <w:rPr>
          <w:rFonts w:ascii="Times New Roman" w:hAnsi="Times New Roman" w:cs="Times New Roman"/>
          <w:sz w:val="20"/>
          <w:szCs w:val="20"/>
          <w:lang w:val="en-US"/>
        </w:rPr>
        <w:t xml:space="preserve"> activity, have a </w:t>
      </w:r>
      <w:r w:rsidR="00060CF9" w:rsidRPr="003416F9">
        <w:rPr>
          <w:rFonts w:ascii="Times New Roman" w:hAnsi="Times New Roman" w:cs="Times New Roman"/>
          <w:sz w:val="20"/>
          <w:szCs w:val="20"/>
          <w:lang w:val="en-US"/>
        </w:rPr>
        <w:t>bimodal</w:t>
      </w:r>
      <w:r w:rsidRPr="003416F9">
        <w:rPr>
          <w:rFonts w:ascii="Times New Roman" w:hAnsi="Times New Roman" w:cs="Times New Roman"/>
          <w:sz w:val="20"/>
          <w:szCs w:val="20"/>
          <w:lang w:val="en-US"/>
        </w:rPr>
        <w:t xml:space="preserve"> profile and depend </w:t>
      </w:r>
      <w:r w:rsidR="00B0114B">
        <w:rPr>
          <w:rFonts w:ascii="Times New Roman" w:hAnsi="Times New Roman" w:cs="Times New Roman"/>
          <w:sz w:val="20"/>
          <w:szCs w:val="20"/>
          <w:lang w:val="en-US"/>
        </w:rPr>
        <w:t xml:space="preserve">… </w:t>
      </w:r>
    </w:p>
    <w:p w:rsidR="000062BE" w:rsidRPr="003416F9" w:rsidRDefault="000062BE" w:rsidP="00E61872">
      <w:pPr>
        <w:ind w:firstLine="567"/>
        <w:rPr>
          <w:rFonts w:ascii="Times New Roman" w:hAnsi="Times New Roman" w:cs="Times New Roman"/>
          <w:b/>
          <w:sz w:val="20"/>
          <w:szCs w:val="20"/>
          <w:lang w:val="en-US"/>
        </w:rPr>
      </w:pPr>
    </w:p>
    <w:p w:rsidR="00691476" w:rsidRPr="003416F9" w:rsidRDefault="007D3D62" w:rsidP="005141BB">
      <w:pPr>
        <w:ind w:firstLine="284"/>
        <w:rPr>
          <w:rFonts w:ascii="Times New Roman" w:hAnsi="Times New Roman" w:cs="Times New Roman"/>
          <w:b/>
          <w:sz w:val="20"/>
          <w:szCs w:val="20"/>
          <w:lang w:val="en-US"/>
        </w:rPr>
      </w:pPr>
      <w:r w:rsidRPr="005141BB">
        <w:rPr>
          <w:rFonts w:ascii="Arial" w:hAnsi="Arial" w:cs="Arial"/>
          <w:b/>
          <w:sz w:val="20"/>
          <w:szCs w:val="20"/>
          <w:lang w:val="en-US"/>
        </w:rPr>
        <w:t>References</w:t>
      </w:r>
      <w:r w:rsidRPr="003416F9">
        <w:rPr>
          <w:rFonts w:ascii="Times New Roman" w:hAnsi="Times New Roman" w:cs="Times New Roman"/>
          <w:b/>
          <w:sz w:val="20"/>
          <w:szCs w:val="20"/>
          <w:lang w:val="en-US"/>
        </w:rPr>
        <w:t xml:space="preserve">: </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J.W. Graber, A.V. </w:t>
      </w:r>
      <w:proofErr w:type="spellStart"/>
      <w:r w:rsidRPr="003416F9">
        <w:rPr>
          <w:rFonts w:ascii="Times New Roman" w:hAnsi="Times New Roman" w:cs="Times New Roman"/>
          <w:sz w:val="20"/>
          <w:szCs w:val="20"/>
          <w:lang w:val="en-US"/>
        </w:rPr>
        <w:t>Nalbandov</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 xml:space="preserve">Biol. </w:t>
      </w:r>
      <w:proofErr w:type="spellStart"/>
      <w:r w:rsidRPr="003416F9">
        <w:rPr>
          <w:rFonts w:ascii="Times New Roman" w:hAnsi="Times New Roman" w:cs="Times New Roman"/>
          <w:i/>
          <w:sz w:val="20"/>
          <w:szCs w:val="20"/>
          <w:lang w:val="en-US"/>
        </w:rPr>
        <w:t>Reprod</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14</w:t>
      </w:r>
      <w:r w:rsidRPr="003416F9">
        <w:rPr>
          <w:rFonts w:ascii="Times New Roman" w:hAnsi="Times New Roman" w:cs="Times New Roman"/>
          <w:sz w:val="20"/>
          <w:szCs w:val="20"/>
          <w:lang w:val="en-US"/>
        </w:rPr>
        <w:t>, 109-114 (1976)</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D. Wood-Gush, A. Gilbert, </w:t>
      </w:r>
      <w:r w:rsidRPr="003416F9">
        <w:rPr>
          <w:rFonts w:ascii="Times New Roman" w:hAnsi="Times New Roman" w:cs="Times New Roman"/>
          <w:i/>
          <w:sz w:val="20"/>
          <w:szCs w:val="20"/>
          <w:lang w:val="en-US"/>
        </w:rPr>
        <w:t>British Poultry Sci</w:t>
      </w:r>
      <w:r w:rsidRPr="003416F9">
        <w:rPr>
          <w:rFonts w:ascii="Times New Roman" w:hAnsi="Times New Roman" w:cs="Times New Roman"/>
          <w:sz w:val="20"/>
          <w:szCs w:val="20"/>
          <w:lang w:val="en-US"/>
        </w:rPr>
        <w:t xml:space="preserve">., </w:t>
      </w:r>
      <w:r w:rsidRPr="00B0114B">
        <w:rPr>
          <w:rFonts w:ascii="Times New Roman" w:hAnsi="Times New Roman" w:cs="Times New Roman"/>
          <w:b/>
          <w:sz w:val="20"/>
          <w:szCs w:val="20"/>
          <w:lang w:val="en-US"/>
        </w:rPr>
        <w:t>10</w:t>
      </w:r>
      <w:r w:rsidRPr="003416F9">
        <w:rPr>
          <w:rFonts w:ascii="Times New Roman" w:hAnsi="Times New Roman" w:cs="Times New Roman"/>
          <w:sz w:val="20"/>
          <w:szCs w:val="20"/>
          <w:lang w:val="en-US"/>
        </w:rPr>
        <w:t>, 29-36 (1969)</w:t>
      </w:r>
    </w:p>
    <w:p w:rsidR="002D205D"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N. Stack, J.M. </w:t>
      </w:r>
      <w:proofErr w:type="spellStart"/>
      <w:r w:rsidRPr="003416F9">
        <w:rPr>
          <w:rFonts w:ascii="Times New Roman" w:hAnsi="Times New Roman" w:cs="Times New Roman"/>
          <w:sz w:val="20"/>
          <w:szCs w:val="20"/>
          <w:lang w:val="en-US"/>
        </w:rPr>
        <w:t>Zeitzer</w:t>
      </w:r>
      <w:proofErr w:type="spellEnd"/>
      <w:r w:rsidRPr="003416F9">
        <w:rPr>
          <w:rFonts w:ascii="Times New Roman" w:hAnsi="Times New Roman" w:cs="Times New Roman"/>
          <w:sz w:val="20"/>
          <w:szCs w:val="20"/>
          <w:lang w:val="en-US"/>
        </w:rPr>
        <w:t xml:space="preserve">, Ch. </w:t>
      </w:r>
      <w:proofErr w:type="spellStart"/>
      <w:r w:rsidRPr="003416F9">
        <w:rPr>
          <w:rFonts w:ascii="Times New Roman" w:hAnsi="Times New Roman" w:cs="Times New Roman"/>
          <w:sz w:val="20"/>
          <w:szCs w:val="20"/>
          <w:lang w:val="en-US"/>
        </w:rPr>
        <w:t>Czeisler</w:t>
      </w:r>
      <w:proofErr w:type="spellEnd"/>
      <w:r w:rsidRPr="003416F9">
        <w:rPr>
          <w:rFonts w:ascii="Times New Roman" w:hAnsi="Times New Roman" w:cs="Times New Roman"/>
          <w:sz w:val="20"/>
          <w:szCs w:val="20"/>
          <w:lang w:val="en-US"/>
        </w:rPr>
        <w:t xml:space="preserve">, C.D. </w:t>
      </w:r>
      <w:proofErr w:type="spellStart"/>
      <w:r w:rsidRPr="003416F9">
        <w:rPr>
          <w:rFonts w:ascii="Times New Roman" w:hAnsi="Times New Roman" w:cs="Times New Roman"/>
          <w:sz w:val="20"/>
          <w:szCs w:val="20"/>
          <w:lang w:val="en-US"/>
        </w:rPr>
        <w:t>Behn</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Journal of Biological Rhythms</w:t>
      </w:r>
      <w:r w:rsidR="00B0114B">
        <w:rPr>
          <w:rFonts w:ascii="Times New Roman" w:hAnsi="Times New Roman" w:cs="Times New Roman"/>
          <w:sz w:val="20"/>
          <w:szCs w:val="20"/>
          <w:lang w:val="en-US"/>
        </w:rPr>
        <w:t>,</w:t>
      </w:r>
      <w:r w:rsidRPr="003416F9">
        <w:rPr>
          <w:rFonts w:ascii="Times New Roman" w:hAnsi="Times New Roman" w:cs="Times New Roman"/>
          <w:sz w:val="20"/>
          <w:szCs w:val="20"/>
          <w:lang w:val="en-US"/>
        </w:rPr>
        <w:t xml:space="preserve"> </w:t>
      </w:r>
      <w:r w:rsidRPr="00B0114B">
        <w:rPr>
          <w:rFonts w:ascii="Times New Roman" w:hAnsi="Times New Roman" w:cs="Times New Roman"/>
          <w:b/>
          <w:sz w:val="20"/>
          <w:szCs w:val="20"/>
          <w:lang w:val="en-US"/>
        </w:rPr>
        <w:t>35(1)</w:t>
      </w:r>
      <w:r w:rsidRPr="003416F9">
        <w:rPr>
          <w:rFonts w:ascii="Times New Roman" w:hAnsi="Times New Roman" w:cs="Times New Roman"/>
          <w:sz w:val="20"/>
          <w:szCs w:val="20"/>
          <w:lang w:val="en-US"/>
        </w:rPr>
        <w:t xml:space="preserve">, 195-206 (2019) </w:t>
      </w:r>
      <w:hyperlink r:id="rId10" w:history="1">
        <w:r w:rsidRPr="003416F9">
          <w:rPr>
            <w:rStyle w:val="a7"/>
            <w:rFonts w:ascii="Times New Roman" w:hAnsi="Times New Roman" w:cs="Times New Roman"/>
            <w:sz w:val="20"/>
            <w:szCs w:val="20"/>
            <w:lang w:val="en-US"/>
          </w:rPr>
          <w:t>https://doi.org/10.1177/0748730419886992</w:t>
        </w:r>
      </w:hyperlink>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proofErr w:type="spellStart"/>
      <w:r w:rsidRPr="003416F9">
        <w:rPr>
          <w:rFonts w:ascii="Times New Roman" w:hAnsi="Times New Roman" w:cs="Times New Roman"/>
          <w:sz w:val="20"/>
          <w:szCs w:val="20"/>
          <w:lang w:val="en-US"/>
        </w:rPr>
        <w:t>Woller</w:t>
      </w:r>
      <w:proofErr w:type="spellEnd"/>
      <w:r w:rsidRPr="003416F9">
        <w:rPr>
          <w:rFonts w:ascii="Times New Roman" w:hAnsi="Times New Roman" w:cs="Times New Roman"/>
          <w:sz w:val="20"/>
          <w:szCs w:val="20"/>
          <w:lang w:val="en-US"/>
        </w:rPr>
        <w:t xml:space="preserve">, G. Didier, </w:t>
      </w:r>
      <w:r w:rsidRPr="003416F9">
        <w:rPr>
          <w:rFonts w:ascii="Times New Roman" w:hAnsi="Times New Roman" w:cs="Times New Roman"/>
          <w:i/>
          <w:sz w:val="20"/>
          <w:szCs w:val="20"/>
          <w:lang w:val="en-US"/>
        </w:rPr>
        <w:t>Journal of Biological Rhythms</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28(6)</w:t>
      </w:r>
      <w:r w:rsidRPr="003416F9">
        <w:rPr>
          <w:rFonts w:ascii="Times New Roman" w:hAnsi="Times New Roman" w:cs="Times New Roman"/>
          <w:sz w:val="20"/>
          <w:szCs w:val="20"/>
          <w:lang w:val="en-US"/>
        </w:rPr>
        <w:t xml:space="preserve">, 390-402 (2013) </w:t>
      </w:r>
      <w:hyperlink r:id="rId11" w:history="1">
        <w:r w:rsidRPr="003416F9">
          <w:rPr>
            <w:rStyle w:val="a7"/>
            <w:rFonts w:ascii="Times New Roman" w:hAnsi="Times New Roman" w:cs="Times New Roman"/>
            <w:sz w:val="20"/>
            <w:szCs w:val="20"/>
            <w:lang w:val="en-US"/>
          </w:rPr>
          <w:t>DOI: 10.1177/0748730413512454</w:t>
        </w:r>
      </w:hyperlink>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G.P. </w:t>
      </w:r>
      <w:proofErr w:type="spellStart"/>
      <w:r w:rsidRPr="003416F9">
        <w:rPr>
          <w:rFonts w:ascii="Times New Roman" w:hAnsi="Times New Roman" w:cs="Times New Roman"/>
          <w:sz w:val="20"/>
          <w:szCs w:val="20"/>
          <w:lang w:val="en-US"/>
        </w:rPr>
        <w:t>Dunster</w:t>
      </w:r>
      <w:proofErr w:type="spellEnd"/>
      <w:r w:rsidRPr="003416F9">
        <w:rPr>
          <w:rFonts w:ascii="Times New Roman" w:hAnsi="Times New Roman" w:cs="Times New Roman"/>
          <w:sz w:val="20"/>
          <w:szCs w:val="20"/>
          <w:lang w:val="en-US"/>
        </w:rPr>
        <w:t xml:space="preserve">, L. de la </w:t>
      </w:r>
      <w:proofErr w:type="spellStart"/>
      <w:r w:rsidRPr="003416F9">
        <w:rPr>
          <w:rFonts w:ascii="Times New Roman" w:hAnsi="Times New Roman" w:cs="Times New Roman"/>
          <w:sz w:val="20"/>
          <w:szCs w:val="20"/>
          <w:lang w:val="en-US"/>
        </w:rPr>
        <w:t>Iglesia</w:t>
      </w:r>
      <w:proofErr w:type="spellEnd"/>
      <w:r w:rsidRPr="003416F9">
        <w:rPr>
          <w:rFonts w:ascii="Times New Roman" w:hAnsi="Times New Roman" w:cs="Times New Roman"/>
          <w:sz w:val="20"/>
          <w:szCs w:val="20"/>
          <w:lang w:val="en-US"/>
        </w:rPr>
        <w:t>, M. Ben-</w:t>
      </w:r>
      <w:proofErr w:type="spellStart"/>
      <w:r w:rsidRPr="003416F9">
        <w:rPr>
          <w:rFonts w:ascii="Times New Roman" w:hAnsi="Times New Roman" w:cs="Times New Roman"/>
          <w:sz w:val="20"/>
          <w:szCs w:val="20"/>
          <w:lang w:val="en-US"/>
        </w:rPr>
        <w:t>Hamo</w:t>
      </w:r>
      <w:proofErr w:type="spellEnd"/>
      <w:r w:rsidRPr="003416F9">
        <w:rPr>
          <w:rFonts w:ascii="Times New Roman" w:hAnsi="Times New Roman" w:cs="Times New Roman"/>
          <w:sz w:val="20"/>
          <w:szCs w:val="20"/>
          <w:lang w:val="en-US"/>
        </w:rPr>
        <w:t xml:space="preserve">, C. Nave et al., </w:t>
      </w:r>
      <w:r w:rsidRPr="003416F9">
        <w:rPr>
          <w:rFonts w:ascii="Times New Roman" w:hAnsi="Times New Roman" w:cs="Times New Roman"/>
          <w:i/>
          <w:sz w:val="20"/>
          <w:szCs w:val="20"/>
          <w:lang w:val="en-US"/>
        </w:rPr>
        <w:t>Science Advances</w:t>
      </w:r>
      <w:r w:rsidR="00B0114B">
        <w:rPr>
          <w:rFonts w:ascii="Times New Roman" w:hAnsi="Times New Roman" w:cs="Times New Roman"/>
          <w:sz w:val="20"/>
          <w:szCs w:val="20"/>
          <w:lang w:val="en-US"/>
        </w:rPr>
        <w:t>,</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4(12)</w:t>
      </w:r>
      <w:r w:rsidRPr="003416F9">
        <w:rPr>
          <w:rFonts w:ascii="Times New Roman" w:hAnsi="Times New Roman" w:cs="Times New Roman"/>
          <w:sz w:val="20"/>
          <w:szCs w:val="20"/>
          <w:lang w:val="en-US"/>
        </w:rPr>
        <w:t xml:space="preserve">, eaau620012 (2018) DOI: </w:t>
      </w:r>
      <w:hyperlink r:id="rId12" w:history="1">
        <w:r w:rsidRPr="003416F9">
          <w:rPr>
            <w:rStyle w:val="a7"/>
            <w:rFonts w:ascii="Times New Roman" w:hAnsi="Times New Roman" w:cs="Times New Roman"/>
            <w:sz w:val="20"/>
            <w:szCs w:val="20"/>
            <w:lang w:val="en-US"/>
          </w:rPr>
          <w:t>10.1126/sciadv.aau6200</w:t>
        </w:r>
      </w:hyperlink>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C.I. Eastman, V.A. </w:t>
      </w:r>
      <w:proofErr w:type="spellStart"/>
      <w:r w:rsidRPr="003416F9">
        <w:rPr>
          <w:rFonts w:ascii="Times New Roman" w:hAnsi="Times New Roman" w:cs="Times New Roman"/>
          <w:sz w:val="20"/>
          <w:szCs w:val="20"/>
          <w:lang w:val="en-US"/>
        </w:rPr>
        <w:t>Tomaka</w:t>
      </w:r>
      <w:proofErr w:type="spellEnd"/>
      <w:r w:rsidRPr="003416F9">
        <w:rPr>
          <w:rFonts w:ascii="Times New Roman" w:hAnsi="Times New Roman" w:cs="Times New Roman"/>
          <w:sz w:val="20"/>
          <w:szCs w:val="20"/>
          <w:lang w:val="en-US"/>
        </w:rPr>
        <w:t xml:space="preserve">, S.J. Crowley, </w:t>
      </w:r>
      <w:r w:rsidRPr="003416F9">
        <w:rPr>
          <w:rFonts w:ascii="Times New Roman" w:hAnsi="Times New Roman" w:cs="Times New Roman"/>
          <w:i/>
          <w:sz w:val="20"/>
          <w:szCs w:val="20"/>
          <w:lang w:val="en-US"/>
        </w:rPr>
        <w:t>Scientific Reports.</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6:36716</w:t>
      </w:r>
      <w:r w:rsidRPr="003416F9">
        <w:rPr>
          <w:rFonts w:ascii="Times New Roman" w:hAnsi="Times New Roman" w:cs="Times New Roman"/>
          <w:sz w:val="20"/>
          <w:szCs w:val="20"/>
          <w:lang w:val="en-US"/>
        </w:rPr>
        <w:t xml:space="preserve"> (2016) </w:t>
      </w:r>
      <w:hyperlink r:id="rId13" w:history="1">
        <w:r w:rsidRPr="003416F9">
          <w:rPr>
            <w:rStyle w:val="a7"/>
            <w:rFonts w:ascii="Times New Roman" w:hAnsi="Times New Roman" w:cs="Times New Roman"/>
            <w:sz w:val="20"/>
            <w:szCs w:val="20"/>
            <w:lang w:val="en-US"/>
          </w:rPr>
          <w:t>https://doi.org/10.1038/srep36716</w:t>
        </w:r>
      </w:hyperlink>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J.J. </w:t>
      </w:r>
      <w:proofErr w:type="spellStart"/>
      <w:r w:rsidRPr="003416F9">
        <w:rPr>
          <w:rFonts w:ascii="Times New Roman" w:hAnsi="Times New Roman" w:cs="Times New Roman"/>
          <w:sz w:val="20"/>
          <w:szCs w:val="20"/>
          <w:lang w:val="en-US"/>
        </w:rPr>
        <w:t>Gooley</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 xml:space="preserve">Ann </w:t>
      </w:r>
      <w:proofErr w:type="spellStart"/>
      <w:r w:rsidRPr="003416F9">
        <w:rPr>
          <w:rFonts w:ascii="Times New Roman" w:hAnsi="Times New Roman" w:cs="Times New Roman"/>
          <w:i/>
          <w:sz w:val="20"/>
          <w:szCs w:val="20"/>
          <w:lang w:val="en-US"/>
        </w:rPr>
        <w:t>Acad</w:t>
      </w:r>
      <w:proofErr w:type="spellEnd"/>
      <w:r w:rsidRPr="003416F9">
        <w:rPr>
          <w:rFonts w:ascii="Times New Roman" w:hAnsi="Times New Roman" w:cs="Times New Roman"/>
          <w:i/>
          <w:sz w:val="20"/>
          <w:szCs w:val="20"/>
          <w:lang w:val="en-US"/>
        </w:rPr>
        <w:t xml:space="preserve"> Med Singapore</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37(8)</w:t>
      </w:r>
      <w:r w:rsidRPr="003416F9">
        <w:rPr>
          <w:rFonts w:ascii="Times New Roman" w:hAnsi="Times New Roman" w:cs="Times New Roman"/>
          <w:sz w:val="20"/>
          <w:szCs w:val="20"/>
          <w:lang w:val="en-US"/>
        </w:rPr>
        <w:t>, 669-676 (2008)</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T. </w:t>
      </w:r>
      <w:proofErr w:type="spellStart"/>
      <w:r w:rsidRPr="003416F9">
        <w:rPr>
          <w:rFonts w:ascii="Times New Roman" w:hAnsi="Times New Roman" w:cs="Times New Roman"/>
          <w:sz w:val="20"/>
          <w:szCs w:val="20"/>
          <w:lang w:val="en-US"/>
        </w:rPr>
        <w:t>Roenneberg</w:t>
      </w:r>
      <w:proofErr w:type="spellEnd"/>
      <w:r w:rsidRPr="003416F9">
        <w:rPr>
          <w:rFonts w:ascii="Times New Roman" w:hAnsi="Times New Roman" w:cs="Times New Roman"/>
          <w:sz w:val="20"/>
          <w:szCs w:val="20"/>
          <w:lang w:val="en-US"/>
        </w:rPr>
        <w:t xml:space="preserve">, A. </w:t>
      </w:r>
      <w:proofErr w:type="spellStart"/>
      <w:r w:rsidRPr="003416F9">
        <w:rPr>
          <w:rFonts w:ascii="Times New Roman" w:hAnsi="Times New Roman" w:cs="Times New Roman"/>
          <w:sz w:val="20"/>
          <w:szCs w:val="20"/>
          <w:lang w:val="en-US"/>
        </w:rPr>
        <w:t>Wirz</w:t>
      </w:r>
      <w:proofErr w:type="spellEnd"/>
      <w:r w:rsidRPr="003416F9">
        <w:rPr>
          <w:rFonts w:ascii="Times New Roman" w:hAnsi="Times New Roman" w:cs="Times New Roman"/>
          <w:sz w:val="20"/>
          <w:szCs w:val="20"/>
          <w:lang w:val="en-US"/>
        </w:rPr>
        <w:t xml:space="preserve">-Justice, M. </w:t>
      </w:r>
      <w:proofErr w:type="spellStart"/>
      <w:r w:rsidRPr="003416F9">
        <w:rPr>
          <w:rFonts w:ascii="Times New Roman" w:hAnsi="Times New Roman" w:cs="Times New Roman"/>
          <w:sz w:val="20"/>
          <w:szCs w:val="20"/>
          <w:lang w:val="en-US"/>
        </w:rPr>
        <w:t>Merrow</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Journal of Biological Rhythms</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18</w:t>
      </w:r>
      <w:r w:rsidRPr="003416F9">
        <w:rPr>
          <w:rFonts w:ascii="Times New Roman" w:hAnsi="Times New Roman" w:cs="Times New Roman"/>
          <w:sz w:val="20"/>
          <w:szCs w:val="20"/>
          <w:lang w:val="en-US"/>
        </w:rPr>
        <w:t xml:space="preserve">, 80-90 (2003) </w:t>
      </w:r>
      <w:hyperlink r:id="rId14" w:history="1">
        <w:r w:rsidRPr="003416F9">
          <w:rPr>
            <w:rStyle w:val="a7"/>
            <w:rFonts w:ascii="Times New Roman" w:hAnsi="Times New Roman" w:cs="Times New Roman"/>
            <w:sz w:val="20"/>
            <w:szCs w:val="20"/>
            <w:lang w:val="en-US"/>
          </w:rPr>
          <w:t>https://doi.org/10.1177/0748730402239679</w:t>
        </w:r>
      </w:hyperlink>
    </w:p>
    <w:p w:rsidR="0028591C" w:rsidRPr="003416F9" w:rsidRDefault="0028591C" w:rsidP="0028591C">
      <w:pPr>
        <w:pStyle w:val="Style15"/>
        <w:widowControl/>
        <w:numPr>
          <w:ilvl w:val="0"/>
          <w:numId w:val="5"/>
        </w:numPr>
        <w:tabs>
          <w:tab w:val="left" w:pos="426"/>
        </w:tabs>
        <w:spacing w:line="240" w:lineRule="auto"/>
        <w:ind w:left="0" w:firstLine="0"/>
        <w:jc w:val="both"/>
        <w:rPr>
          <w:rStyle w:val="FontStyle80"/>
          <w:rFonts w:ascii="Times New Roman" w:hAnsi="Times New Roman" w:cs="Times New Roman"/>
          <w:spacing w:val="0"/>
          <w:sz w:val="20"/>
          <w:szCs w:val="20"/>
          <w:lang w:val="en-US"/>
        </w:rPr>
      </w:pPr>
      <w:r w:rsidRPr="003416F9">
        <w:rPr>
          <w:rStyle w:val="FontStyle80"/>
          <w:rFonts w:ascii="Times New Roman" w:hAnsi="Times New Roman" w:cs="Times New Roman"/>
          <w:spacing w:val="0"/>
          <w:sz w:val="20"/>
          <w:szCs w:val="20"/>
          <w:lang w:val="en-US"/>
        </w:rPr>
        <w:t xml:space="preserve">T. Komai, S. </w:t>
      </w:r>
      <w:proofErr w:type="spellStart"/>
      <w:r w:rsidRPr="003416F9">
        <w:rPr>
          <w:rStyle w:val="FontStyle80"/>
          <w:rFonts w:ascii="Times New Roman" w:hAnsi="Times New Roman" w:cs="Times New Roman"/>
          <w:spacing w:val="0"/>
          <w:sz w:val="20"/>
          <w:szCs w:val="20"/>
          <w:lang w:val="en-US"/>
        </w:rPr>
        <w:t>Wearden</w:t>
      </w:r>
      <w:proofErr w:type="spellEnd"/>
      <w:r w:rsidRPr="003416F9">
        <w:rPr>
          <w:rStyle w:val="FontStyle80"/>
          <w:rFonts w:ascii="Times New Roman" w:hAnsi="Times New Roman" w:cs="Times New Roman"/>
          <w:spacing w:val="0"/>
          <w:sz w:val="20"/>
          <w:szCs w:val="20"/>
          <w:lang w:val="en-US"/>
        </w:rPr>
        <w:t xml:space="preserve">, </w:t>
      </w:r>
      <w:r w:rsidRPr="003416F9">
        <w:rPr>
          <w:rStyle w:val="FontStyle80"/>
          <w:rFonts w:ascii="Times New Roman" w:hAnsi="Times New Roman" w:cs="Times New Roman"/>
          <w:i/>
          <w:spacing w:val="0"/>
          <w:sz w:val="20"/>
          <w:szCs w:val="20"/>
          <w:lang w:val="en-US"/>
        </w:rPr>
        <w:t>Poultry Sci</w:t>
      </w:r>
      <w:r w:rsidR="00B0114B">
        <w:rPr>
          <w:rStyle w:val="FontStyle80"/>
          <w:rFonts w:ascii="Times New Roman" w:hAnsi="Times New Roman" w:cs="Times New Roman"/>
          <w:i/>
          <w:spacing w:val="0"/>
          <w:sz w:val="20"/>
          <w:szCs w:val="20"/>
          <w:lang w:val="en-US"/>
        </w:rPr>
        <w:t>.,</w:t>
      </w:r>
      <w:r w:rsidRPr="003416F9">
        <w:rPr>
          <w:rStyle w:val="FontStyle80"/>
          <w:rFonts w:ascii="Times New Roman" w:hAnsi="Times New Roman" w:cs="Times New Roman"/>
          <w:spacing w:val="0"/>
          <w:sz w:val="20"/>
          <w:szCs w:val="20"/>
          <w:lang w:val="en-US"/>
        </w:rPr>
        <w:t xml:space="preserve"> </w:t>
      </w:r>
      <w:r w:rsidRPr="003416F9">
        <w:rPr>
          <w:rStyle w:val="FontStyle80"/>
          <w:rFonts w:ascii="Times New Roman" w:hAnsi="Times New Roman" w:cs="Times New Roman"/>
          <w:b/>
          <w:spacing w:val="0"/>
          <w:sz w:val="20"/>
          <w:szCs w:val="20"/>
          <w:lang w:val="en-US"/>
        </w:rPr>
        <w:t>38</w:t>
      </w:r>
      <w:r w:rsidRPr="003416F9">
        <w:rPr>
          <w:rStyle w:val="FontStyle80"/>
          <w:rFonts w:ascii="Times New Roman" w:hAnsi="Times New Roman" w:cs="Times New Roman"/>
          <w:spacing w:val="0"/>
          <w:sz w:val="20"/>
          <w:szCs w:val="20"/>
          <w:lang w:val="en-US"/>
        </w:rPr>
        <w:t>, 356-359 (1959)</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H.B. Siegel, </w:t>
      </w:r>
      <w:r w:rsidRPr="003416F9">
        <w:rPr>
          <w:rFonts w:ascii="Times New Roman" w:hAnsi="Times New Roman" w:cs="Times New Roman"/>
          <w:i/>
          <w:sz w:val="20"/>
          <w:szCs w:val="20"/>
          <w:lang w:val="en-US"/>
        </w:rPr>
        <w:t>Poultry Sci.</w:t>
      </w:r>
      <w:r w:rsidR="00B0114B">
        <w:rPr>
          <w:rFonts w:ascii="Times New Roman" w:hAnsi="Times New Roman" w:cs="Times New Roman"/>
          <w:i/>
          <w:sz w:val="20"/>
          <w:szCs w:val="20"/>
          <w:lang w:val="en-US"/>
        </w:rPr>
        <w:t>,</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42</w:t>
      </w:r>
      <w:r w:rsidRPr="003416F9">
        <w:rPr>
          <w:rFonts w:ascii="Times New Roman" w:hAnsi="Times New Roman" w:cs="Times New Roman"/>
          <w:sz w:val="20"/>
          <w:szCs w:val="20"/>
          <w:lang w:val="en-US"/>
        </w:rPr>
        <w:t>, 1046- 1048 (1960)</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R. </w:t>
      </w:r>
      <w:proofErr w:type="spellStart"/>
      <w:r w:rsidRPr="003416F9">
        <w:rPr>
          <w:rFonts w:ascii="Times New Roman" w:hAnsi="Times New Roman" w:cs="Times New Roman"/>
          <w:sz w:val="20"/>
          <w:szCs w:val="20"/>
          <w:lang w:val="en-US"/>
        </w:rPr>
        <w:t>Hajnd</w:t>
      </w:r>
      <w:proofErr w:type="spellEnd"/>
      <w:r w:rsidRPr="003416F9">
        <w:rPr>
          <w:rFonts w:ascii="Times New Roman" w:hAnsi="Times New Roman" w:cs="Times New Roman"/>
          <w:sz w:val="20"/>
          <w:szCs w:val="20"/>
          <w:lang w:val="en-US"/>
        </w:rPr>
        <w:t xml:space="preserve">, </w:t>
      </w:r>
      <w:proofErr w:type="spellStart"/>
      <w:r w:rsidRPr="003416F9">
        <w:rPr>
          <w:rFonts w:ascii="Times New Roman" w:hAnsi="Times New Roman" w:cs="Times New Roman"/>
          <w:i/>
          <w:sz w:val="20"/>
          <w:szCs w:val="20"/>
          <w:lang w:val="en-US"/>
        </w:rPr>
        <w:t>Povedenie</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zhivotnyh</w:t>
      </w:r>
      <w:proofErr w:type="spellEnd"/>
      <w:r w:rsidRPr="003416F9">
        <w:rPr>
          <w:rFonts w:ascii="Times New Roman" w:hAnsi="Times New Roman" w:cs="Times New Roman"/>
          <w:sz w:val="20"/>
          <w:szCs w:val="20"/>
          <w:lang w:val="en-US"/>
        </w:rPr>
        <w:t xml:space="preserve"> (</w:t>
      </w:r>
      <w:proofErr w:type="spellStart"/>
      <w:r w:rsidRPr="003416F9">
        <w:rPr>
          <w:rFonts w:ascii="Times New Roman" w:hAnsi="Times New Roman" w:cs="Times New Roman"/>
          <w:sz w:val="20"/>
          <w:szCs w:val="20"/>
          <w:lang w:val="en-US"/>
        </w:rPr>
        <w:t>Moskow</w:t>
      </w:r>
      <w:proofErr w:type="spellEnd"/>
      <w:r w:rsidRPr="003416F9">
        <w:rPr>
          <w:rFonts w:ascii="Times New Roman" w:hAnsi="Times New Roman" w:cs="Times New Roman"/>
          <w:sz w:val="20"/>
          <w:szCs w:val="20"/>
          <w:lang w:val="en-US"/>
        </w:rPr>
        <w:t xml:space="preserve">), 858 (1975) </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J. </w:t>
      </w:r>
      <w:proofErr w:type="spellStart"/>
      <w:r w:rsidRPr="003416F9">
        <w:rPr>
          <w:rFonts w:ascii="Times New Roman" w:hAnsi="Times New Roman" w:cs="Times New Roman"/>
          <w:sz w:val="20"/>
          <w:szCs w:val="20"/>
          <w:lang w:val="en-US"/>
        </w:rPr>
        <w:t>Aschoff</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 xml:space="preserve">Proc. 14-th Int. </w:t>
      </w:r>
      <w:proofErr w:type="spellStart"/>
      <w:r w:rsidRPr="003416F9">
        <w:rPr>
          <w:rFonts w:ascii="Times New Roman" w:hAnsi="Times New Roman" w:cs="Times New Roman"/>
          <w:i/>
          <w:sz w:val="20"/>
          <w:szCs w:val="20"/>
          <w:lang w:val="en-US"/>
        </w:rPr>
        <w:t>Orn</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Congr</w:t>
      </w:r>
      <w:proofErr w:type="spellEnd"/>
      <w:r w:rsidR="00B0114B">
        <w:rPr>
          <w:rFonts w:ascii="Times New Roman" w:hAnsi="Times New Roman" w:cs="Times New Roman"/>
          <w:i/>
          <w:sz w:val="20"/>
          <w:szCs w:val="20"/>
          <w:lang w:val="en-US"/>
        </w:rPr>
        <w:t>.</w:t>
      </w:r>
      <w:r w:rsidRPr="003416F9">
        <w:rPr>
          <w:rFonts w:ascii="Times New Roman" w:hAnsi="Times New Roman" w:cs="Times New Roman"/>
          <w:i/>
          <w:sz w:val="20"/>
          <w:szCs w:val="20"/>
          <w:lang w:val="en-US"/>
        </w:rPr>
        <w:t xml:space="preserve">, </w:t>
      </w:r>
      <w:r w:rsidRPr="003416F9">
        <w:rPr>
          <w:rFonts w:ascii="Times New Roman" w:hAnsi="Times New Roman" w:cs="Times New Roman"/>
          <w:sz w:val="20"/>
          <w:szCs w:val="20"/>
          <w:lang w:val="en-US"/>
        </w:rPr>
        <w:t>81-105 (1966)</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A.E. </w:t>
      </w:r>
      <w:proofErr w:type="spellStart"/>
      <w:r w:rsidRPr="003416F9">
        <w:rPr>
          <w:rFonts w:ascii="Times New Roman" w:hAnsi="Times New Roman" w:cs="Times New Roman"/>
          <w:sz w:val="20"/>
          <w:szCs w:val="20"/>
          <w:lang w:val="en-US"/>
        </w:rPr>
        <w:t>Eynon</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Condor</w:t>
      </w:r>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63</w:t>
      </w:r>
      <w:r w:rsidRPr="003416F9">
        <w:rPr>
          <w:rFonts w:ascii="Times New Roman" w:hAnsi="Times New Roman" w:cs="Times New Roman"/>
          <w:sz w:val="20"/>
          <w:szCs w:val="20"/>
          <w:lang w:val="en-US"/>
        </w:rPr>
        <w:t>, 269-293 (1961)</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E. </w:t>
      </w:r>
      <w:proofErr w:type="spellStart"/>
      <w:r w:rsidRPr="003416F9">
        <w:rPr>
          <w:rFonts w:ascii="Times New Roman" w:hAnsi="Times New Roman" w:cs="Times New Roman"/>
          <w:sz w:val="20"/>
          <w:szCs w:val="20"/>
          <w:lang w:val="en-US"/>
        </w:rPr>
        <w:t>Gwinner</w:t>
      </w:r>
      <w:proofErr w:type="spellEnd"/>
      <w:r w:rsidRPr="003416F9">
        <w:rPr>
          <w:rFonts w:ascii="Times New Roman" w:hAnsi="Times New Roman" w:cs="Times New Roman"/>
          <w:sz w:val="20"/>
          <w:szCs w:val="20"/>
          <w:lang w:val="en-US"/>
        </w:rPr>
        <w:t xml:space="preserve">, </w:t>
      </w:r>
      <w:proofErr w:type="spellStart"/>
      <w:r w:rsidRPr="003416F9">
        <w:rPr>
          <w:rFonts w:ascii="Times New Roman" w:hAnsi="Times New Roman" w:cs="Times New Roman"/>
          <w:i/>
          <w:sz w:val="20"/>
          <w:szCs w:val="20"/>
          <w:lang w:val="en-US"/>
        </w:rPr>
        <w:t>Vogelwarte</w:t>
      </w:r>
      <w:proofErr w:type="spellEnd"/>
      <w:r w:rsidR="00B0114B">
        <w:rPr>
          <w:rFonts w:ascii="Times New Roman" w:hAnsi="Times New Roman" w:cs="Times New Roman"/>
          <w:sz w:val="20"/>
          <w:szCs w:val="20"/>
          <w:lang w:val="en-US"/>
        </w:rPr>
        <w:t>,</w:t>
      </w:r>
      <w:bookmarkStart w:id="0" w:name="_GoBack"/>
      <w:bookmarkEnd w:id="0"/>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23</w:t>
      </w:r>
      <w:r w:rsidRPr="003416F9">
        <w:rPr>
          <w:rFonts w:ascii="Times New Roman" w:hAnsi="Times New Roman" w:cs="Times New Roman"/>
          <w:sz w:val="20"/>
          <w:szCs w:val="20"/>
          <w:lang w:val="en-US"/>
        </w:rPr>
        <w:t>, 1-4 (1975)</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H. </w:t>
      </w:r>
      <w:proofErr w:type="spellStart"/>
      <w:r w:rsidRPr="003416F9">
        <w:rPr>
          <w:rFonts w:ascii="Times New Roman" w:hAnsi="Times New Roman" w:cs="Times New Roman"/>
          <w:sz w:val="20"/>
          <w:szCs w:val="20"/>
          <w:lang w:val="en-US"/>
        </w:rPr>
        <w:t>Tebbe</w:t>
      </w:r>
      <w:proofErr w:type="spellEnd"/>
      <w:r w:rsidRPr="003416F9">
        <w:rPr>
          <w:rFonts w:ascii="Times New Roman" w:hAnsi="Times New Roman" w:cs="Times New Roman"/>
          <w:sz w:val="20"/>
          <w:szCs w:val="20"/>
          <w:lang w:val="en-US"/>
        </w:rPr>
        <w:t xml:space="preserve"> </w:t>
      </w:r>
      <w:proofErr w:type="spellStart"/>
      <w:r w:rsidRPr="003416F9">
        <w:rPr>
          <w:rFonts w:ascii="Times New Roman" w:hAnsi="Times New Roman" w:cs="Times New Roman"/>
          <w:sz w:val="20"/>
          <w:szCs w:val="20"/>
          <w:lang w:val="en-US"/>
        </w:rPr>
        <w:t>Verena</w:t>
      </w:r>
      <w:proofErr w:type="spellEnd"/>
      <w:r w:rsidRPr="003416F9">
        <w:rPr>
          <w:rFonts w:ascii="Times New Roman" w:hAnsi="Times New Roman" w:cs="Times New Roman"/>
          <w:sz w:val="20"/>
          <w:szCs w:val="20"/>
          <w:lang w:val="en-US"/>
        </w:rPr>
        <w:t xml:space="preserve">, H. </w:t>
      </w:r>
      <w:proofErr w:type="spellStart"/>
      <w:r w:rsidRPr="003416F9">
        <w:rPr>
          <w:rFonts w:ascii="Times New Roman" w:hAnsi="Times New Roman" w:cs="Times New Roman"/>
          <w:sz w:val="20"/>
          <w:szCs w:val="20"/>
          <w:lang w:val="en-US"/>
        </w:rPr>
        <w:t>Boqner</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 xml:space="preserve">Bayer </w:t>
      </w:r>
      <w:proofErr w:type="spellStart"/>
      <w:r w:rsidRPr="003416F9">
        <w:rPr>
          <w:rFonts w:ascii="Times New Roman" w:hAnsi="Times New Roman" w:cs="Times New Roman"/>
          <w:i/>
          <w:sz w:val="20"/>
          <w:szCs w:val="20"/>
          <w:lang w:val="en-US"/>
        </w:rPr>
        <w:t>Landwirt</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b/>
          <w:sz w:val="20"/>
          <w:szCs w:val="20"/>
          <w:lang w:val="en-US"/>
        </w:rPr>
        <w:t>63(2)</w:t>
      </w:r>
      <w:r w:rsidRPr="003416F9">
        <w:rPr>
          <w:rFonts w:ascii="Times New Roman" w:hAnsi="Times New Roman" w:cs="Times New Roman"/>
          <w:sz w:val="20"/>
          <w:szCs w:val="20"/>
          <w:lang w:val="en-US"/>
        </w:rPr>
        <w:t xml:space="preserve">, 219-242 (1986) </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V.I. </w:t>
      </w:r>
      <w:proofErr w:type="spellStart"/>
      <w:r w:rsidRPr="003416F9">
        <w:rPr>
          <w:rFonts w:ascii="Times New Roman" w:hAnsi="Times New Roman" w:cs="Times New Roman"/>
          <w:sz w:val="20"/>
          <w:szCs w:val="20"/>
          <w:lang w:val="en-US"/>
        </w:rPr>
        <w:t>Shherbatov</w:t>
      </w:r>
      <w:proofErr w:type="spellEnd"/>
      <w:r w:rsidRPr="003416F9">
        <w:rPr>
          <w:rFonts w:ascii="Times New Roman" w:hAnsi="Times New Roman" w:cs="Times New Roman"/>
          <w:sz w:val="20"/>
          <w:szCs w:val="20"/>
          <w:lang w:val="en-US"/>
        </w:rPr>
        <w:t xml:space="preserve">, </w:t>
      </w:r>
      <w:proofErr w:type="spellStart"/>
      <w:r w:rsidRPr="003416F9">
        <w:rPr>
          <w:rFonts w:ascii="Times New Roman" w:hAnsi="Times New Roman" w:cs="Times New Roman"/>
          <w:i/>
          <w:sz w:val="20"/>
          <w:szCs w:val="20"/>
          <w:lang w:val="en-US"/>
        </w:rPr>
        <w:t>Novye</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priemy</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povyshenija</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plodovitosti</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kur</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mjasnyh</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porod</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pri</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kletochnom</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soderzhanii</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avtoref</w:t>
      </w:r>
      <w:proofErr w:type="spellEnd"/>
      <w:r w:rsidRPr="003416F9">
        <w:rPr>
          <w:rFonts w:ascii="Times New Roman" w:hAnsi="Times New Roman" w:cs="Times New Roman"/>
          <w:i/>
          <w:sz w:val="20"/>
          <w:szCs w:val="20"/>
          <w:lang w:val="en-US"/>
        </w:rPr>
        <w:t xml:space="preserve">. </w:t>
      </w:r>
      <w:proofErr w:type="spellStart"/>
      <w:proofErr w:type="gramStart"/>
      <w:r w:rsidRPr="003416F9">
        <w:rPr>
          <w:rFonts w:ascii="Times New Roman" w:hAnsi="Times New Roman" w:cs="Times New Roman"/>
          <w:i/>
          <w:sz w:val="20"/>
          <w:szCs w:val="20"/>
          <w:lang w:val="en-US"/>
        </w:rPr>
        <w:t>diss</w:t>
      </w:r>
      <w:proofErr w:type="spellEnd"/>
      <w:proofErr w:type="gramEnd"/>
      <w:r w:rsidRPr="003416F9">
        <w:rPr>
          <w:rFonts w:ascii="Times New Roman" w:hAnsi="Times New Roman" w:cs="Times New Roman"/>
          <w:i/>
          <w:sz w:val="20"/>
          <w:szCs w:val="20"/>
          <w:lang w:val="en-US"/>
        </w:rPr>
        <w:t>… d-</w:t>
      </w:r>
      <w:proofErr w:type="spellStart"/>
      <w:r w:rsidRPr="003416F9">
        <w:rPr>
          <w:rFonts w:ascii="Times New Roman" w:hAnsi="Times New Roman" w:cs="Times New Roman"/>
          <w:i/>
          <w:sz w:val="20"/>
          <w:szCs w:val="20"/>
          <w:lang w:val="en-US"/>
        </w:rPr>
        <w:t>ra</w:t>
      </w:r>
      <w:proofErr w:type="spellEnd"/>
      <w:r w:rsidRPr="003416F9">
        <w:rPr>
          <w:rFonts w:ascii="Times New Roman" w:hAnsi="Times New Roman" w:cs="Times New Roman"/>
          <w:i/>
          <w:sz w:val="20"/>
          <w:szCs w:val="20"/>
          <w:lang w:val="en-US"/>
        </w:rPr>
        <w:t xml:space="preserve"> s.-h. </w:t>
      </w:r>
      <w:proofErr w:type="spellStart"/>
      <w:r w:rsidRPr="003416F9">
        <w:rPr>
          <w:rFonts w:ascii="Times New Roman" w:hAnsi="Times New Roman" w:cs="Times New Roman"/>
          <w:i/>
          <w:sz w:val="20"/>
          <w:szCs w:val="20"/>
          <w:lang w:val="en-US"/>
        </w:rPr>
        <w:t>nauk</w:t>
      </w:r>
      <w:proofErr w:type="spellEnd"/>
      <w:r w:rsidRPr="003416F9">
        <w:rPr>
          <w:rFonts w:ascii="Times New Roman" w:hAnsi="Times New Roman" w:cs="Times New Roman"/>
          <w:sz w:val="20"/>
          <w:szCs w:val="20"/>
          <w:lang w:val="en-US"/>
        </w:rPr>
        <w:t xml:space="preserve"> (Krasnodar), 48 (1992) </w:t>
      </w:r>
    </w:p>
    <w:p w:rsidR="0028591C" w:rsidRPr="003416F9" w:rsidRDefault="0028591C"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I.L. </w:t>
      </w:r>
      <w:proofErr w:type="spellStart"/>
      <w:r w:rsidRPr="003416F9">
        <w:rPr>
          <w:rFonts w:ascii="Times New Roman" w:hAnsi="Times New Roman" w:cs="Times New Roman"/>
          <w:sz w:val="20"/>
          <w:szCs w:val="20"/>
          <w:lang w:val="en-US"/>
        </w:rPr>
        <w:t>Gal'pern</w:t>
      </w:r>
      <w:proofErr w:type="spellEnd"/>
      <w:r w:rsidRPr="003416F9">
        <w:rPr>
          <w:rFonts w:ascii="Times New Roman" w:hAnsi="Times New Roman" w:cs="Times New Roman"/>
          <w:sz w:val="20"/>
          <w:szCs w:val="20"/>
          <w:lang w:val="en-US"/>
        </w:rPr>
        <w:t xml:space="preserve">, </w:t>
      </w:r>
      <w:r w:rsidRPr="003416F9">
        <w:rPr>
          <w:rFonts w:ascii="Times New Roman" w:hAnsi="Times New Roman" w:cs="Times New Roman"/>
          <w:i/>
          <w:sz w:val="20"/>
          <w:szCs w:val="20"/>
          <w:lang w:val="en-US"/>
        </w:rPr>
        <w:t xml:space="preserve">Sb. </w:t>
      </w:r>
      <w:proofErr w:type="spellStart"/>
      <w:r w:rsidRPr="003416F9">
        <w:rPr>
          <w:rFonts w:ascii="Times New Roman" w:hAnsi="Times New Roman" w:cs="Times New Roman"/>
          <w:i/>
          <w:sz w:val="20"/>
          <w:szCs w:val="20"/>
          <w:lang w:val="en-US"/>
        </w:rPr>
        <w:t>trudov</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Pushkinskoj</w:t>
      </w:r>
      <w:proofErr w:type="spell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nauchno-issled</w:t>
      </w:r>
      <w:proofErr w:type="spellEnd"/>
      <w:r w:rsidRPr="003416F9">
        <w:rPr>
          <w:rFonts w:ascii="Times New Roman" w:hAnsi="Times New Roman" w:cs="Times New Roman"/>
          <w:i/>
          <w:sz w:val="20"/>
          <w:szCs w:val="20"/>
          <w:lang w:val="en-US"/>
        </w:rPr>
        <w:t xml:space="preserve">. </w:t>
      </w:r>
      <w:proofErr w:type="spellStart"/>
      <w:proofErr w:type="gramStart"/>
      <w:r w:rsidRPr="003416F9">
        <w:rPr>
          <w:rFonts w:ascii="Times New Roman" w:hAnsi="Times New Roman" w:cs="Times New Roman"/>
          <w:i/>
          <w:sz w:val="20"/>
          <w:szCs w:val="20"/>
          <w:lang w:val="en-US"/>
        </w:rPr>
        <w:t>laboratorii</w:t>
      </w:r>
      <w:proofErr w:type="spellEnd"/>
      <w:proofErr w:type="gramEnd"/>
      <w:r w:rsidRPr="003416F9">
        <w:rPr>
          <w:rFonts w:ascii="Times New Roman" w:hAnsi="Times New Roman" w:cs="Times New Roman"/>
          <w:i/>
          <w:sz w:val="20"/>
          <w:szCs w:val="20"/>
          <w:lang w:val="en-US"/>
        </w:rPr>
        <w:t xml:space="preserve"> </w:t>
      </w:r>
      <w:proofErr w:type="spellStart"/>
      <w:r w:rsidRPr="003416F9">
        <w:rPr>
          <w:rFonts w:ascii="Times New Roman" w:hAnsi="Times New Roman" w:cs="Times New Roman"/>
          <w:i/>
          <w:sz w:val="20"/>
          <w:szCs w:val="20"/>
          <w:lang w:val="en-US"/>
        </w:rPr>
        <w:t>razvedenija</w:t>
      </w:r>
      <w:proofErr w:type="spellEnd"/>
      <w:r w:rsidRPr="003416F9">
        <w:rPr>
          <w:rFonts w:ascii="Times New Roman" w:hAnsi="Times New Roman" w:cs="Times New Roman"/>
          <w:i/>
          <w:sz w:val="20"/>
          <w:szCs w:val="20"/>
          <w:lang w:val="en-US"/>
        </w:rPr>
        <w:t xml:space="preserve"> s.-h. </w:t>
      </w:r>
      <w:proofErr w:type="spellStart"/>
      <w:proofErr w:type="gramStart"/>
      <w:r w:rsidRPr="003416F9">
        <w:rPr>
          <w:rFonts w:ascii="Times New Roman" w:hAnsi="Times New Roman" w:cs="Times New Roman"/>
          <w:i/>
          <w:sz w:val="20"/>
          <w:szCs w:val="20"/>
          <w:lang w:val="en-US"/>
        </w:rPr>
        <w:t>zhivotnyh</w:t>
      </w:r>
      <w:proofErr w:type="spellEnd"/>
      <w:proofErr w:type="gramEnd"/>
      <w:r w:rsidRPr="003416F9">
        <w:rPr>
          <w:rFonts w:ascii="Times New Roman" w:hAnsi="Times New Roman" w:cs="Times New Roman"/>
          <w:i/>
          <w:sz w:val="20"/>
          <w:szCs w:val="20"/>
          <w:lang w:val="en-US"/>
        </w:rPr>
        <w:t>.</w:t>
      </w:r>
      <w:r w:rsidRPr="003416F9">
        <w:rPr>
          <w:rFonts w:ascii="Times New Roman" w:hAnsi="Times New Roman" w:cs="Times New Roman"/>
          <w:sz w:val="20"/>
          <w:szCs w:val="20"/>
          <w:lang w:val="en-US"/>
        </w:rPr>
        <w:t xml:space="preserve"> (Pushkin), </w:t>
      </w:r>
      <w:r w:rsidRPr="003416F9">
        <w:rPr>
          <w:rFonts w:ascii="Times New Roman" w:hAnsi="Times New Roman" w:cs="Times New Roman"/>
          <w:b/>
          <w:sz w:val="20"/>
          <w:szCs w:val="20"/>
          <w:lang w:val="en-US"/>
        </w:rPr>
        <w:t>8</w:t>
      </w:r>
      <w:r w:rsidRPr="003416F9">
        <w:rPr>
          <w:rFonts w:ascii="Times New Roman" w:hAnsi="Times New Roman" w:cs="Times New Roman"/>
          <w:sz w:val="20"/>
          <w:szCs w:val="20"/>
          <w:lang w:val="en-US"/>
        </w:rPr>
        <w:t>, 230–240 (1958)</w:t>
      </w:r>
    </w:p>
    <w:p w:rsidR="002D205D" w:rsidRPr="003416F9" w:rsidRDefault="00A64864" w:rsidP="0028591C">
      <w:pPr>
        <w:pStyle w:val="a8"/>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Z.I. </w:t>
      </w:r>
      <w:proofErr w:type="spellStart"/>
      <w:r w:rsidRPr="003416F9">
        <w:rPr>
          <w:rFonts w:ascii="Times New Roman" w:hAnsi="Times New Roman" w:cs="Times New Roman"/>
          <w:sz w:val="20"/>
          <w:szCs w:val="20"/>
          <w:lang w:val="en-US"/>
        </w:rPr>
        <w:t>Duhno</w:t>
      </w:r>
      <w:proofErr w:type="spellEnd"/>
      <w:r w:rsidRPr="003416F9">
        <w:rPr>
          <w:rFonts w:ascii="Times New Roman" w:hAnsi="Times New Roman" w:cs="Times New Roman"/>
          <w:sz w:val="20"/>
          <w:szCs w:val="20"/>
          <w:lang w:val="en-US"/>
        </w:rPr>
        <w:t xml:space="preserve">, </w:t>
      </w:r>
      <w:proofErr w:type="spellStart"/>
      <w:r w:rsidR="002D205D" w:rsidRPr="003416F9">
        <w:rPr>
          <w:rFonts w:ascii="Times New Roman" w:hAnsi="Times New Roman" w:cs="Times New Roman"/>
          <w:i/>
          <w:sz w:val="20"/>
          <w:szCs w:val="20"/>
          <w:lang w:val="en-US"/>
        </w:rPr>
        <w:t>Ocenka</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plemennyh</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kachestv</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petuhov</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po</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ih</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polovoj</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skorospelosti</w:t>
      </w:r>
      <w:proofErr w:type="spellEnd"/>
      <w:r w:rsidR="002D205D" w:rsidRPr="003416F9">
        <w:rPr>
          <w:rFonts w:ascii="Times New Roman" w:hAnsi="Times New Roman" w:cs="Times New Roman"/>
          <w:i/>
          <w:sz w:val="20"/>
          <w:szCs w:val="20"/>
          <w:lang w:val="en-US"/>
        </w:rPr>
        <w:t xml:space="preserve"> i </w:t>
      </w:r>
      <w:proofErr w:type="spellStart"/>
      <w:r w:rsidR="002D205D" w:rsidRPr="003416F9">
        <w:rPr>
          <w:rFonts w:ascii="Times New Roman" w:hAnsi="Times New Roman" w:cs="Times New Roman"/>
          <w:i/>
          <w:sz w:val="20"/>
          <w:szCs w:val="20"/>
          <w:lang w:val="en-US"/>
        </w:rPr>
        <w:t>aktivnosti</w:t>
      </w:r>
      <w:proofErr w:type="spellEnd"/>
      <w:r w:rsidR="002D205D" w:rsidRPr="003416F9">
        <w:rPr>
          <w:rFonts w:ascii="Times New Roman" w:hAnsi="Times New Roman" w:cs="Times New Roman"/>
          <w:i/>
          <w:sz w:val="20"/>
          <w:szCs w:val="20"/>
          <w:lang w:val="en-US"/>
        </w:rPr>
        <w:t xml:space="preserve">: </w:t>
      </w:r>
      <w:proofErr w:type="spellStart"/>
      <w:r w:rsidR="002D205D" w:rsidRPr="003416F9">
        <w:rPr>
          <w:rFonts w:ascii="Times New Roman" w:hAnsi="Times New Roman" w:cs="Times New Roman"/>
          <w:i/>
          <w:sz w:val="20"/>
          <w:szCs w:val="20"/>
          <w:lang w:val="en-US"/>
        </w:rPr>
        <w:t>avtoref</w:t>
      </w:r>
      <w:proofErr w:type="spellEnd"/>
      <w:r w:rsidR="002D205D" w:rsidRPr="003416F9">
        <w:rPr>
          <w:rFonts w:ascii="Times New Roman" w:hAnsi="Times New Roman" w:cs="Times New Roman"/>
          <w:i/>
          <w:sz w:val="20"/>
          <w:szCs w:val="20"/>
          <w:lang w:val="en-US"/>
        </w:rPr>
        <w:t xml:space="preserve">. </w:t>
      </w:r>
      <w:proofErr w:type="gramStart"/>
      <w:r w:rsidR="002D205D" w:rsidRPr="003416F9">
        <w:rPr>
          <w:rFonts w:ascii="Times New Roman" w:hAnsi="Times New Roman" w:cs="Times New Roman"/>
          <w:i/>
          <w:sz w:val="20"/>
          <w:szCs w:val="20"/>
          <w:lang w:val="en-US"/>
        </w:rPr>
        <w:t>dis</w:t>
      </w:r>
      <w:proofErr w:type="gramEnd"/>
      <w:r w:rsidR="002D205D" w:rsidRPr="003416F9">
        <w:rPr>
          <w:rFonts w:ascii="Times New Roman" w:hAnsi="Times New Roman" w:cs="Times New Roman"/>
          <w:i/>
          <w:sz w:val="20"/>
          <w:szCs w:val="20"/>
          <w:lang w:val="en-US"/>
        </w:rPr>
        <w:t xml:space="preserve">... </w:t>
      </w:r>
      <w:proofErr w:type="spellStart"/>
      <w:proofErr w:type="gramStart"/>
      <w:r w:rsidR="002D205D" w:rsidRPr="003416F9">
        <w:rPr>
          <w:rFonts w:ascii="Times New Roman" w:hAnsi="Times New Roman" w:cs="Times New Roman"/>
          <w:i/>
          <w:sz w:val="20"/>
          <w:szCs w:val="20"/>
          <w:lang w:val="en-US"/>
        </w:rPr>
        <w:t>kand</w:t>
      </w:r>
      <w:proofErr w:type="spellEnd"/>
      <w:proofErr w:type="gramEnd"/>
      <w:r w:rsidR="002D205D" w:rsidRPr="003416F9">
        <w:rPr>
          <w:rFonts w:ascii="Times New Roman" w:hAnsi="Times New Roman" w:cs="Times New Roman"/>
          <w:i/>
          <w:sz w:val="20"/>
          <w:szCs w:val="20"/>
          <w:lang w:val="en-US"/>
        </w:rPr>
        <w:t xml:space="preserve">. s.-h. </w:t>
      </w:r>
      <w:proofErr w:type="spellStart"/>
      <w:r w:rsidR="002D205D" w:rsidRPr="003416F9">
        <w:rPr>
          <w:rFonts w:ascii="Times New Roman" w:hAnsi="Times New Roman" w:cs="Times New Roman"/>
          <w:i/>
          <w:sz w:val="20"/>
          <w:szCs w:val="20"/>
          <w:lang w:val="en-US"/>
        </w:rPr>
        <w:t>nauk</w:t>
      </w:r>
      <w:proofErr w:type="spellEnd"/>
      <w:r w:rsidR="002D205D" w:rsidRPr="003416F9">
        <w:rPr>
          <w:rFonts w:ascii="Times New Roman" w:hAnsi="Times New Roman" w:cs="Times New Roman"/>
          <w:sz w:val="20"/>
          <w:szCs w:val="20"/>
          <w:lang w:val="en-US"/>
        </w:rPr>
        <w:t xml:space="preserve"> </w:t>
      </w:r>
      <w:r w:rsidRPr="003416F9">
        <w:rPr>
          <w:rFonts w:ascii="Times New Roman" w:hAnsi="Times New Roman" w:cs="Times New Roman"/>
          <w:sz w:val="20"/>
          <w:szCs w:val="20"/>
          <w:lang w:val="en-US"/>
        </w:rPr>
        <w:t>(</w:t>
      </w:r>
      <w:r w:rsidR="002D205D" w:rsidRPr="003416F9">
        <w:rPr>
          <w:rFonts w:ascii="Times New Roman" w:hAnsi="Times New Roman" w:cs="Times New Roman"/>
          <w:sz w:val="20"/>
          <w:szCs w:val="20"/>
          <w:lang w:val="en-US"/>
        </w:rPr>
        <w:t>Pushkin</w:t>
      </w:r>
      <w:r w:rsidRPr="003416F9">
        <w:rPr>
          <w:rFonts w:ascii="Times New Roman" w:hAnsi="Times New Roman" w:cs="Times New Roman"/>
          <w:sz w:val="20"/>
          <w:szCs w:val="20"/>
          <w:lang w:val="en-US"/>
        </w:rPr>
        <w:t>), 20, (1965)</w:t>
      </w:r>
    </w:p>
    <w:p w:rsidR="0028591C" w:rsidRPr="003416F9" w:rsidRDefault="00A64864" w:rsidP="0028591C">
      <w:pPr>
        <w:pStyle w:val="a8"/>
        <w:widowControl w:val="0"/>
        <w:numPr>
          <w:ilvl w:val="0"/>
          <w:numId w:val="5"/>
        </w:numPr>
        <w:tabs>
          <w:tab w:val="left" w:pos="426"/>
        </w:tabs>
        <w:spacing w:after="0" w:line="240" w:lineRule="auto"/>
        <w:ind w:left="0" w:firstLine="0"/>
        <w:rPr>
          <w:rFonts w:ascii="Times New Roman" w:hAnsi="Times New Roman" w:cs="Times New Roman"/>
          <w:sz w:val="20"/>
          <w:szCs w:val="20"/>
          <w:lang w:val="en-US"/>
        </w:rPr>
      </w:pPr>
      <w:r w:rsidRPr="003416F9">
        <w:rPr>
          <w:rFonts w:ascii="Times New Roman" w:hAnsi="Times New Roman" w:cs="Times New Roman"/>
          <w:sz w:val="20"/>
          <w:szCs w:val="20"/>
          <w:lang w:val="en-US"/>
        </w:rPr>
        <w:t xml:space="preserve">V.I. </w:t>
      </w:r>
      <w:proofErr w:type="spellStart"/>
      <w:r w:rsidR="002D205D" w:rsidRPr="003416F9">
        <w:rPr>
          <w:rFonts w:ascii="Times New Roman" w:hAnsi="Times New Roman" w:cs="Times New Roman"/>
          <w:sz w:val="20"/>
          <w:szCs w:val="20"/>
          <w:lang w:val="en-US"/>
        </w:rPr>
        <w:t>Shherbatov</w:t>
      </w:r>
      <w:proofErr w:type="spellEnd"/>
      <w:r w:rsidRPr="003416F9">
        <w:rPr>
          <w:rFonts w:ascii="Times New Roman" w:hAnsi="Times New Roman" w:cs="Times New Roman"/>
          <w:sz w:val="20"/>
          <w:szCs w:val="20"/>
          <w:lang w:val="en-US"/>
        </w:rPr>
        <w:t>,</w:t>
      </w:r>
      <w:r w:rsidR="002D205D" w:rsidRPr="003416F9">
        <w:rPr>
          <w:rFonts w:ascii="Times New Roman" w:hAnsi="Times New Roman" w:cs="Times New Roman"/>
          <w:sz w:val="20"/>
          <w:szCs w:val="20"/>
          <w:lang w:val="en-US"/>
        </w:rPr>
        <w:t xml:space="preserve"> </w:t>
      </w:r>
      <w:proofErr w:type="spellStart"/>
      <w:r w:rsidR="002D205D" w:rsidRPr="003416F9">
        <w:rPr>
          <w:rFonts w:ascii="Times New Roman" w:hAnsi="Times New Roman" w:cs="Times New Roman"/>
          <w:i/>
          <w:sz w:val="20"/>
          <w:szCs w:val="20"/>
          <w:lang w:val="en-US"/>
        </w:rPr>
        <w:t>Ptica</w:t>
      </w:r>
      <w:proofErr w:type="spellEnd"/>
      <w:r w:rsidR="002D205D" w:rsidRPr="003416F9">
        <w:rPr>
          <w:rFonts w:ascii="Times New Roman" w:hAnsi="Times New Roman" w:cs="Times New Roman"/>
          <w:i/>
          <w:sz w:val="20"/>
          <w:szCs w:val="20"/>
          <w:lang w:val="en-US"/>
        </w:rPr>
        <w:t xml:space="preserve"> i </w:t>
      </w:r>
      <w:proofErr w:type="spellStart"/>
      <w:r w:rsidR="002D205D" w:rsidRPr="003416F9">
        <w:rPr>
          <w:rFonts w:ascii="Times New Roman" w:hAnsi="Times New Roman" w:cs="Times New Roman"/>
          <w:i/>
          <w:sz w:val="20"/>
          <w:szCs w:val="20"/>
          <w:lang w:val="en-US"/>
        </w:rPr>
        <w:t>pticeprodukty</w:t>
      </w:r>
      <w:proofErr w:type="spellEnd"/>
      <w:r w:rsidR="00EF33C4" w:rsidRPr="003416F9">
        <w:rPr>
          <w:rFonts w:ascii="Times New Roman" w:hAnsi="Times New Roman" w:cs="Times New Roman"/>
          <w:sz w:val="20"/>
          <w:szCs w:val="20"/>
          <w:lang w:val="en-US"/>
        </w:rPr>
        <w:t xml:space="preserve">, </w:t>
      </w:r>
      <w:r w:rsidR="00EF33C4" w:rsidRPr="003416F9">
        <w:rPr>
          <w:rFonts w:ascii="Times New Roman" w:hAnsi="Times New Roman" w:cs="Times New Roman"/>
          <w:b/>
          <w:sz w:val="20"/>
          <w:szCs w:val="20"/>
          <w:lang w:val="en-US"/>
        </w:rPr>
        <w:t>3</w:t>
      </w:r>
      <w:r w:rsidR="00EF33C4" w:rsidRPr="003416F9">
        <w:rPr>
          <w:rFonts w:ascii="Times New Roman" w:hAnsi="Times New Roman" w:cs="Times New Roman"/>
          <w:sz w:val="20"/>
          <w:szCs w:val="20"/>
          <w:lang w:val="en-US"/>
        </w:rPr>
        <w:t>, 58-60</w:t>
      </w:r>
      <w:r w:rsidR="002D205D" w:rsidRPr="003416F9">
        <w:rPr>
          <w:rFonts w:ascii="Times New Roman" w:hAnsi="Times New Roman" w:cs="Times New Roman"/>
          <w:sz w:val="20"/>
          <w:szCs w:val="20"/>
          <w:lang w:val="en-US"/>
        </w:rPr>
        <w:t xml:space="preserve"> </w:t>
      </w:r>
      <w:r w:rsidR="00EF33C4" w:rsidRPr="003416F9">
        <w:rPr>
          <w:rFonts w:ascii="Times New Roman" w:hAnsi="Times New Roman" w:cs="Times New Roman"/>
          <w:sz w:val="20"/>
          <w:szCs w:val="20"/>
          <w:lang w:val="en-US"/>
        </w:rPr>
        <w:t>(</w:t>
      </w:r>
      <w:r w:rsidR="002D205D" w:rsidRPr="003416F9">
        <w:rPr>
          <w:rFonts w:ascii="Times New Roman" w:hAnsi="Times New Roman" w:cs="Times New Roman"/>
          <w:sz w:val="20"/>
          <w:szCs w:val="20"/>
          <w:lang w:val="en-US"/>
        </w:rPr>
        <w:t>2016</w:t>
      </w:r>
      <w:r w:rsidR="00EF33C4" w:rsidRPr="003416F9">
        <w:rPr>
          <w:rFonts w:ascii="Times New Roman" w:hAnsi="Times New Roman" w:cs="Times New Roman"/>
          <w:sz w:val="20"/>
          <w:szCs w:val="20"/>
          <w:lang w:val="en-US"/>
        </w:rPr>
        <w:t>)</w:t>
      </w:r>
    </w:p>
    <w:sectPr w:rsidR="0028591C" w:rsidRPr="003416F9" w:rsidSect="00B0114B">
      <w:footerReference w:type="default" r:id="rId15"/>
      <w:pgSz w:w="11907" w:h="16839" w:code="9"/>
      <w:pgMar w:top="1361"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99" w:rsidRDefault="00AF5399" w:rsidP="009562D9">
      <w:r>
        <w:separator/>
      </w:r>
    </w:p>
  </w:endnote>
  <w:endnote w:type="continuationSeparator" w:id="0">
    <w:p w:rsidR="00AF5399" w:rsidRDefault="00AF5399" w:rsidP="0095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AE" w:rsidRDefault="000F6EA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99" w:rsidRDefault="00AF5399" w:rsidP="009562D9">
      <w:r>
        <w:separator/>
      </w:r>
    </w:p>
  </w:footnote>
  <w:footnote w:type="continuationSeparator" w:id="0">
    <w:p w:rsidR="00AF5399" w:rsidRDefault="00AF5399" w:rsidP="0095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00B"/>
    <w:multiLevelType w:val="hybridMultilevel"/>
    <w:tmpl w:val="7D387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E7932"/>
    <w:multiLevelType w:val="hybridMultilevel"/>
    <w:tmpl w:val="5B3C8BD6"/>
    <w:lvl w:ilvl="0" w:tplc="789EE540">
      <w:start w:val="1"/>
      <w:numFmt w:val="decimal"/>
      <w:lvlText w:val="%1."/>
      <w:lvlJc w:val="left"/>
      <w:pPr>
        <w:ind w:left="360" w:hanging="360"/>
      </w:pPr>
      <w:rPr>
        <w:rFonts w:ascii="Arial" w:hAnsi="Arial" w:cs="Times New Roman CYR" w:hint="default"/>
        <w:sz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5BA7F2F"/>
    <w:multiLevelType w:val="hybridMultilevel"/>
    <w:tmpl w:val="CC184520"/>
    <w:lvl w:ilvl="0" w:tplc="88D84BA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591C15"/>
    <w:multiLevelType w:val="hybridMultilevel"/>
    <w:tmpl w:val="362A31B6"/>
    <w:lvl w:ilvl="0" w:tplc="0419000F">
      <w:start w:val="1"/>
      <w:numFmt w:val="decimal"/>
      <w:lvlText w:val="%1."/>
      <w:lvlJc w:val="left"/>
      <w:pPr>
        <w:ind w:left="720" w:hanging="360"/>
      </w:pPr>
    </w:lvl>
    <w:lvl w:ilvl="1" w:tplc="8864F6C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24"/>
    <w:rsid w:val="000062BE"/>
    <w:rsid w:val="00017C90"/>
    <w:rsid w:val="00024DD4"/>
    <w:rsid w:val="00040F9D"/>
    <w:rsid w:val="0004560E"/>
    <w:rsid w:val="000471E7"/>
    <w:rsid w:val="000605EA"/>
    <w:rsid w:val="00060CF9"/>
    <w:rsid w:val="00083A47"/>
    <w:rsid w:val="000965C7"/>
    <w:rsid w:val="000A08E6"/>
    <w:rsid w:val="000A2A36"/>
    <w:rsid w:val="000C2872"/>
    <w:rsid w:val="000C3DCC"/>
    <w:rsid w:val="000C78F1"/>
    <w:rsid w:val="000E372E"/>
    <w:rsid w:val="000F1185"/>
    <w:rsid w:val="000F6EAE"/>
    <w:rsid w:val="00100718"/>
    <w:rsid w:val="00101353"/>
    <w:rsid w:val="00102E54"/>
    <w:rsid w:val="00105D44"/>
    <w:rsid w:val="00122595"/>
    <w:rsid w:val="00124A88"/>
    <w:rsid w:val="00133DDC"/>
    <w:rsid w:val="00145D34"/>
    <w:rsid w:val="00147F9E"/>
    <w:rsid w:val="00157A61"/>
    <w:rsid w:val="00157F9F"/>
    <w:rsid w:val="00184267"/>
    <w:rsid w:val="0019131F"/>
    <w:rsid w:val="001C34C9"/>
    <w:rsid w:val="001D0CF0"/>
    <w:rsid w:val="001D4190"/>
    <w:rsid w:val="001D4570"/>
    <w:rsid w:val="001F20ED"/>
    <w:rsid w:val="001F4C05"/>
    <w:rsid w:val="002041DB"/>
    <w:rsid w:val="00205476"/>
    <w:rsid w:val="00206D2E"/>
    <w:rsid w:val="00210258"/>
    <w:rsid w:val="002165FA"/>
    <w:rsid w:val="00216FDB"/>
    <w:rsid w:val="00223844"/>
    <w:rsid w:val="00224C9E"/>
    <w:rsid w:val="00246DCC"/>
    <w:rsid w:val="00262B35"/>
    <w:rsid w:val="00265EDD"/>
    <w:rsid w:val="002668B7"/>
    <w:rsid w:val="00281A60"/>
    <w:rsid w:val="0028591C"/>
    <w:rsid w:val="00292672"/>
    <w:rsid w:val="002A0260"/>
    <w:rsid w:val="002A16A0"/>
    <w:rsid w:val="002A1C2A"/>
    <w:rsid w:val="002B50A6"/>
    <w:rsid w:val="002B7C1C"/>
    <w:rsid w:val="002C5159"/>
    <w:rsid w:val="002D205D"/>
    <w:rsid w:val="002E2531"/>
    <w:rsid w:val="002E5B05"/>
    <w:rsid w:val="00301A64"/>
    <w:rsid w:val="003331C2"/>
    <w:rsid w:val="003341F7"/>
    <w:rsid w:val="003416F9"/>
    <w:rsid w:val="00342BC7"/>
    <w:rsid w:val="003468FC"/>
    <w:rsid w:val="00346CA9"/>
    <w:rsid w:val="00350B4C"/>
    <w:rsid w:val="00350C54"/>
    <w:rsid w:val="00365CBB"/>
    <w:rsid w:val="003704D5"/>
    <w:rsid w:val="00381E25"/>
    <w:rsid w:val="003855A5"/>
    <w:rsid w:val="00386326"/>
    <w:rsid w:val="00386F65"/>
    <w:rsid w:val="00396798"/>
    <w:rsid w:val="003977D0"/>
    <w:rsid w:val="003A0863"/>
    <w:rsid w:val="003B0643"/>
    <w:rsid w:val="003B3799"/>
    <w:rsid w:val="003E5CB1"/>
    <w:rsid w:val="003F2BA0"/>
    <w:rsid w:val="0040441D"/>
    <w:rsid w:val="00410590"/>
    <w:rsid w:val="00411EB6"/>
    <w:rsid w:val="00414CE4"/>
    <w:rsid w:val="00423B11"/>
    <w:rsid w:val="00433ED5"/>
    <w:rsid w:val="004352F9"/>
    <w:rsid w:val="0044132F"/>
    <w:rsid w:val="00447A55"/>
    <w:rsid w:val="004537F1"/>
    <w:rsid w:val="004636E4"/>
    <w:rsid w:val="00463ADF"/>
    <w:rsid w:val="00463B14"/>
    <w:rsid w:val="0046592D"/>
    <w:rsid w:val="0047505C"/>
    <w:rsid w:val="004754ED"/>
    <w:rsid w:val="00475A4A"/>
    <w:rsid w:val="004771A9"/>
    <w:rsid w:val="004807AA"/>
    <w:rsid w:val="00481D71"/>
    <w:rsid w:val="00487209"/>
    <w:rsid w:val="00491140"/>
    <w:rsid w:val="00493C4F"/>
    <w:rsid w:val="00496824"/>
    <w:rsid w:val="004A2AE7"/>
    <w:rsid w:val="004B0A72"/>
    <w:rsid w:val="004C54CB"/>
    <w:rsid w:val="004C7633"/>
    <w:rsid w:val="004D3072"/>
    <w:rsid w:val="004F5AB2"/>
    <w:rsid w:val="004F6914"/>
    <w:rsid w:val="005013D0"/>
    <w:rsid w:val="005053D5"/>
    <w:rsid w:val="00505406"/>
    <w:rsid w:val="00505E60"/>
    <w:rsid w:val="0050704C"/>
    <w:rsid w:val="00511D50"/>
    <w:rsid w:val="005141BB"/>
    <w:rsid w:val="0051474C"/>
    <w:rsid w:val="00530451"/>
    <w:rsid w:val="005351B9"/>
    <w:rsid w:val="005545C9"/>
    <w:rsid w:val="00585D04"/>
    <w:rsid w:val="00592A06"/>
    <w:rsid w:val="005A2CE3"/>
    <w:rsid w:val="005B6EEA"/>
    <w:rsid w:val="005C4061"/>
    <w:rsid w:val="005C5F6C"/>
    <w:rsid w:val="005C743D"/>
    <w:rsid w:val="005D0D6A"/>
    <w:rsid w:val="005D4B30"/>
    <w:rsid w:val="005E2FEB"/>
    <w:rsid w:val="005E4147"/>
    <w:rsid w:val="005F0C72"/>
    <w:rsid w:val="00600B7B"/>
    <w:rsid w:val="00616537"/>
    <w:rsid w:val="00627DFF"/>
    <w:rsid w:val="00640221"/>
    <w:rsid w:val="00646684"/>
    <w:rsid w:val="00666277"/>
    <w:rsid w:val="006775B7"/>
    <w:rsid w:val="00691476"/>
    <w:rsid w:val="00692F25"/>
    <w:rsid w:val="0069691C"/>
    <w:rsid w:val="006A41E8"/>
    <w:rsid w:val="006A7EAF"/>
    <w:rsid w:val="006B4AD2"/>
    <w:rsid w:val="006C73C8"/>
    <w:rsid w:val="006E2B17"/>
    <w:rsid w:val="006E6A21"/>
    <w:rsid w:val="006E6F6F"/>
    <w:rsid w:val="00700CBD"/>
    <w:rsid w:val="007063A1"/>
    <w:rsid w:val="00707BF9"/>
    <w:rsid w:val="00711EF1"/>
    <w:rsid w:val="0071459D"/>
    <w:rsid w:val="0071629B"/>
    <w:rsid w:val="00716956"/>
    <w:rsid w:val="00725EA9"/>
    <w:rsid w:val="0073025F"/>
    <w:rsid w:val="00743502"/>
    <w:rsid w:val="00744AF8"/>
    <w:rsid w:val="00763D0B"/>
    <w:rsid w:val="007640BA"/>
    <w:rsid w:val="0079231B"/>
    <w:rsid w:val="007935EF"/>
    <w:rsid w:val="007B38A1"/>
    <w:rsid w:val="007B5BC3"/>
    <w:rsid w:val="007B6AA9"/>
    <w:rsid w:val="007C4438"/>
    <w:rsid w:val="007D1381"/>
    <w:rsid w:val="007D2025"/>
    <w:rsid w:val="007D3D62"/>
    <w:rsid w:val="007E26B6"/>
    <w:rsid w:val="007E2B0E"/>
    <w:rsid w:val="007E5A4E"/>
    <w:rsid w:val="007E75AB"/>
    <w:rsid w:val="007F3986"/>
    <w:rsid w:val="00800169"/>
    <w:rsid w:val="00801A02"/>
    <w:rsid w:val="00810E40"/>
    <w:rsid w:val="0081641F"/>
    <w:rsid w:val="008179AE"/>
    <w:rsid w:val="0082144A"/>
    <w:rsid w:val="008305E4"/>
    <w:rsid w:val="00860FB2"/>
    <w:rsid w:val="008857B5"/>
    <w:rsid w:val="00886E10"/>
    <w:rsid w:val="00890770"/>
    <w:rsid w:val="00896B6F"/>
    <w:rsid w:val="008A159A"/>
    <w:rsid w:val="008A3E04"/>
    <w:rsid w:val="008B3F3D"/>
    <w:rsid w:val="008B787D"/>
    <w:rsid w:val="008D0D8E"/>
    <w:rsid w:val="008D71EA"/>
    <w:rsid w:val="008E214C"/>
    <w:rsid w:val="008E31A1"/>
    <w:rsid w:val="008E32C9"/>
    <w:rsid w:val="008F7DAE"/>
    <w:rsid w:val="00900198"/>
    <w:rsid w:val="009002AE"/>
    <w:rsid w:val="00913E0C"/>
    <w:rsid w:val="0092328C"/>
    <w:rsid w:val="00937ED3"/>
    <w:rsid w:val="009512AA"/>
    <w:rsid w:val="00952D51"/>
    <w:rsid w:val="0095543F"/>
    <w:rsid w:val="009562D9"/>
    <w:rsid w:val="009574E7"/>
    <w:rsid w:val="009626A3"/>
    <w:rsid w:val="00963B34"/>
    <w:rsid w:val="009667E5"/>
    <w:rsid w:val="009673C1"/>
    <w:rsid w:val="00967FC8"/>
    <w:rsid w:val="0097643C"/>
    <w:rsid w:val="00985402"/>
    <w:rsid w:val="00985449"/>
    <w:rsid w:val="0098681B"/>
    <w:rsid w:val="00990C77"/>
    <w:rsid w:val="00994B6B"/>
    <w:rsid w:val="009969A9"/>
    <w:rsid w:val="009A210C"/>
    <w:rsid w:val="009B74FB"/>
    <w:rsid w:val="009C4E0B"/>
    <w:rsid w:val="009D2C2E"/>
    <w:rsid w:val="009D7C2C"/>
    <w:rsid w:val="009F2D4F"/>
    <w:rsid w:val="009F5C19"/>
    <w:rsid w:val="009F62EF"/>
    <w:rsid w:val="00A05D1D"/>
    <w:rsid w:val="00A070AE"/>
    <w:rsid w:val="00A10C10"/>
    <w:rsid w:val="00A1258A"/>
    <w:rsid w:val="00A13C5D"/>
    <w:rsid w:val="00A22075"/>
    <w:rsid w:val="00A3279E"/>
    <w:rsid w:val="00A35F13"/>
    <w:rsid w:val="00A36811"/>
    <w:rsid w:val="00A420E0"/>
    <w:rsid w:val="00A50193"/>
    <w:rsid w:val="00A60577"/>
    <w:rsid w:val="00A64864"/>
    <w:rsid w:val="00A716EA"/>
    <w:rsid w:val="00A81709"/>
    <w:rsid w:val="00A95F06"/>
    <w:rsid w:val="00AD305C"/>
    <w:rsid w:val="00AD6AAF"/>
    <w:rsid w:val="00AD6E99"/>
    <w:rsid w:val="00AE13F8"/>
    <w:rsid w:val="00AE398F"/>
    <w:rsid w:val="00AE4D68"/>
    <w:rsid w:val="00AF0D61"/>
    <w:rsid w:val="00AF1415"/>
    <w:rsid w:val="00AF2EC8"/>
    <w:rsid w:val="00AF5399"/>
    <w:rsid w:val="00AF6C3D"/>
    <w:rsid w:val="00B0114B"/>
    <w:rsid w:val="00B01516"/>
    <w:rsid w:val="00B15F83"/>
    <w:rsid w:val="00B22019"/>
    <w:rsid w:val="00B22BBD"/>
    <w:rsid w:val="00B4663B"/>
    <w:rsid w:val="00B71AB6"/>
    <w:rsid w:val="00B76AB9"/>
    <w:rsid w:val="00B801EB"/>
    <w:rsid w:val="00B854A8"/>
    <w:rsid w:val="00B85722"/>
    <w:rsid w:val="00B95131"/>
    <w:rsid w:val="00B9750D"/>
    <w:rsid w:val="00BB1144"/>
    <w:rsid w:val="00BB4C7A"/>
    <w:rsid w:val="00BB669E"/>
    <w:rsid w:val="00BC2AE1"/>
    <w:rsid w:val="00BC4762"/>
    <w:rsid w:val="00BD36FA"/>
    <w:rsid w:val="00BE502F"/>
    <w:rsid w:val="00BF08B1"/>
    <w:rsid w:val="00C051DB"/>
    <w:rsid w:val="00C13067"/>
    <w:rsid w:val="00C14DFF"/>
    <w:rsid w:val="00C214BE"/>
    <w:rsid w:val="00C3497B"/>
    <w:rsid w:val="00C44D8A"/>
    <w:rsid w:val="00C47317"/>
    <w:rsid w:val="00C47F31"/>
    <w:rsid w:val="00C5398F"/>
    <w:rsid w:val="00C55C05"/>
    <w:rsid w:val="00C56992"/>
    <w:rsid w:val="00C6728B"/>
    <w:rsid w:val="00C773CA"/>
    <w:rsid w:val="00C77ECA"/>
    <w:rsid w:val="00C81D92"/>
    <w:rsid w:val="00C87920"/>
    <w:rsid w:val="00CA6740"/>
    <w:rsid w:val="00CB4D06"/>
    <w:rsid w:val="00CB5F9D"/>
    <w:rsid w:val="00CC2F9A"/>
    <w:rsid w:val="00CD2525"/>
    <w:rsid w:val="00CD719E"/>
    <w:rsid w:val="00CD71C6"/>
    <w:rsid w:val="00CF262F"/>
    <w:rsid w:val="00CF6283"/>
    <w:rsid w:val="00D0485F"/>
    <w:rsid w:val="00D0603C"/>
    <w:rsid w:val="00D41066"/>
    <w:rsid w:val="00D41CEB"/>
    <w:rsid w:val="00D619F7"/>
    <w:rsid w:val="00D6699A"/>
    <w:rsid w:val="00D70093"/>
    <w:rsid w:val="00D742C5"/>
    <w:rsid w:val="00D76026"/>
    <w:rsid w:val="00D802A0"/>
    <w:rsid w:val="00D8157C"/>
    <w:rsid w:val="00D91595"/>
    <w:rsid w:val="00DA15CA"/>
    <w:rsid w:val="00DB0A4E"/>
    <w:rsid w:val="00DC21FB"/>
    <w:rsid w:val="00DC27A1"/>
    <w:rsid w:val="00DD4C6F"/>
    <w:rsid w:val="00DF091E"/>
    <w:rsid w:val="00DF4856"/>
    <w:rsid w:val="00E10859"/>
    <w:rsid w:val="00E12A9E"/>
    <w:rsid w:val="00E21566"/>
    <w:rsid w:val="00E34E43"/>
    <w:rsid w:val="00E45DCF"/>
    <w:rsid w:val="00E508A8"/>
    <w:rsid w:val="00E5458F"/>
    <w:rsid w:val="00E61872"/>
    <w:rsid w:val="00E62828"/>
    <w:rsid w:val="00E7744D"/>
    <w:rsid w:val="00E9614C"/>
    <w:rsid w:val="00EB09DD"/>
    <w:rsid w:val="00EB69DE"/>
    <w:rsid w:val="00EC349A"/>
    <w:rsid w:val="00EC39BF"/>
    <w:rsid w:val="00EC5409"/>
    <w:rsid w:val="00EE04E6"/>
    <w:rsid w:val="00EF2F49"/>
    <w:rsid w:val="00EF33C4"/>
    <w:rsid w:val="00EF7EBA"/>
    <w:rsid w:val="00F001E2"/>
    <w:rsid w:val="00F0213D"/>
    <w:rsid w:val="00F26845"/>
    <w:rsid w:val="00F35BD4"/>
    <w:rsid w:val="00F37F4C"/>
    <w:rsid w:val="00F44BB3"/>
    <w:rsid w:val="00F50643"/>
    <w:rsid w:val="00F50FB2"/>
    <w:rsid w:val="00F5298E"/>
    <w:rsid w:val="00F52C13"/>
    <w:rsid w:val="00F53828"/>
    <w:rsid w:val="00F665AF"/>
    <w:rsid w:val="00F70E27"/>
    <w:rsid w:val="00F75BDA"/>
    <w:rsid w:val="00F779D8"/>
    <w:rsid w:val="00F86F26"/>
    <w:rsid w:val="00F906CF"/>
    <w:rsid w:val="00FA32C1"/>
    <w:rsid w:val="00FA5A39"/>
    <w:rsid w:val="00FC784F"/>
    <w:rsid w:val="00FC7AF1"/>
    <w:rsid w:val="00FE2536"/>
    <w:rsid w:val="00FE77AD"/>
    <w:rsid w:val="00FF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0C"/>
    <w:pPr>
      <w:spacing w:after="0" w:line="240" w:lineRule="auto"/>
      <w:jc w:val="both"/>
    </w:pPr>
  </w:style>
  <w:style w:type="paragraph" w:styleId="1">
    <w:name w:val="heading 1"/>
    <w:basedOn w:val="a"/>
    <w:next w:val="a"/>
    <w:link w:val="10"/>
    <w:uiPriority w:val="9"/>
    <w:qFormat/>
    <w:rsid w:val="00205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75A4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5A4A"/>
    <w:rPr>
      <w:rFonts w:ascii="Times New Roman" w:eastAsia="Times New Roman" w:hAnsi="Times New Roman" w:cs="Times New Roman"/>
      <w:b/>
      <w:bCs/>
      <w:sz w:val="27"/>
      <w:szCs w:val="27"/>
      <w:lang w:eastAsia="ru-RU"/>
    </w:rPr>
  </w:style>
  <w:style w:type="character" w:styleId="a3">
    <w:name w:val="Strong"/>
    <w:basedOn w:val="a0"/>
    <w:uiPriority w:val="22"/>
    <w:qFormat/>
    <w:rsid w:val="00475A4A"/>
    <w:rPr>
      <w:b/>
      <w:bCs/>
    </w:rPr>
  </w:style>
  <w:style w:type="paragraph" w:customStyle="1" w:styleId="Style15">
    <w:name w:val="Style15"/>
    <w:basedOn w:val="a"/>
    <w:uiPriority w:val="99"/>
    <w:rsid w:val="009A210C"/>
    <w:pPr>
      <w:widowControl w:val="0"/>
      <w:autoSpaceDE w:val="0"/>
      <w:autoSpaceDN w:val="0"/>
      <w:adjustRightInd w:val="0"/>
      <w:spacing w:line="307" w:lineRule="exact"/>
      <w:ind w:firstLine="476"/>
      <w:jc w:val="left"/>
    </w:pPr>
    <w:rPr>
      <w:rFonts w:ascii="Garamond" w:eastAsiaTheme="minorEastAsia" w:hAnsi="Garamond" w:cs="Times New Roman"/>
      <w:sz w:val="24"/>
      <w:szCs w:val="24"/>
      <w:lang w:eastAsia="ru-RU"/>
    </w:rPr>
  </w:style>
  <w:style w:type="character" w:customStyle="1" w:styleId="FontStyle80">
    <w:name w:val="Font Style80"/>
    <w:basedOn w:val="a0"/>
    <w:uiPriority w:val="99"/>
    <w:rsid w:val="009A210C"/>
    <w:rPr>
      <w:rFonts w:ascii="Garamond" w:hAnsi="Garamond" w:cs="Garamond" w:hint="default"/>
      <w:spacing w:val="-10"/>
      <w:sz w:val="22"/>
      <w:szCs w:val="22"/>
    </w:rPr>
  </w:style>
  <w:style w:type="table" w:styleId="a4">
    <w:name w:val="Table Grid"/>
    <w:basedOn w:val="a1"/>
    <w:uiPriority w:val="59"/>
    <w:rsid w:val="009A210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A210C"/>
    <w:rPr>
      <w:rFonts w:ascii="Tahoma" w:hAnsi="Tahoma" w:cs="Tahoma"/>
      <w:sz w:val="16"/>
      <w:szCs w:val="16"/>
    </w:rPr>
  </w:style>
  <w:style w:type="character" w:customStyle="1" w:styleId="a6">
    <w:name w:val="Текст выноски Знак"/>
    <w:basedOn w:val="a0"/>
    <w:link w:val="a5"/>
    <w:uiPriority w:val="99"/>
    <w:semiHidden/>
    <w:rsid w:val="009A210C"/>
    <w:rPr>
      <w:rFonts w:ascii="Tahoma" w:hAnsi="Tahoma" w:cs="Tahoma"/>
      <w:sz w:val="16"/>
      <w:szCs w:val="16"/>
    </w:rPr>
  </w:style>
  <w:style w:type="character" w:styleId="a7">
    <w:name w:val="Hyperlink"/>
    <w:basedOn w:val="a0"/>
    <w:uiPriority w:val="99"/>
    <w:unhideWhenUsed/>
    <w:rsid w:val="0069691C"/>
    <w:rPr>
      <w:color w:val="0000FF" w:themeColor="hyperlink"/>
      <w:u w:val="single"/>
    </w:rPr>
  </w:style>
  <w:style w:type="paragraph" w:styleId="a8">
    <w:name w:val="List Paragraph"/>
    <w:basedOn w:val="a"/>
    <w:uiPriority w:val="34"/>
    <w:qFormat/>
    <w:rsid w:val="0069691C"/>
    <w:pPr>
      <w:spacing w:after="200" w:line="276" w:lineRule="auto"/>
      <w:ind w:left="720"/>
      <w:contextualSpacing/>
      <w:jc w:val="left"/>
    </w:pPr>
  </w:style>
  <w:style w:type="character" w:styleId="a9">
    <w:name w:val="Placeholder Text"/>
    <w:basedOn w:val="a0"/>
    <w:uiPriority w:val="99"/>
    <w:semiHidden/>
    <w:rsid w:val="0051474C"/>
    <w:rPr>
      <w:color w:val="808080"/>
    </w:rPr>
  </w:style>
  <w:style w:type="paragraph" w:styleId="aa">
    <w:name w:val="header"/>
    <w:basedOn w:val="a"/>
    <w:link w:val="ab"/>
    <w:uiPriority w:val="99"/>
    <w:unhideWhenUsed/>
    <w:rsid w:val="009562D9"/>
    <w:pPr>
      <w:tabs>
        <w:tab w:val="center" w:pos="4677"/>
        <w:tab w:val="right" w:pos="9355"/>
      </w:tabs>
    </w:pPr>
  </w:style>
  <w:style w:type="character" w:customStyle="1" w:styleId="ab">
    <w:name w:val="Верхний колонтитул Знак"/>
    <w:basedOn w:val="a0"/>
    <w:link w:val="aa"/>
    <w:uiPriority w:val="99"/>
    <w:rsid w:val="009562D9"/>
  </w:style>
  <w:style w:type="paragraph" w:styleId="ac">
    <w:name w:val="footer"/>
    <w:basedOn w:val="a"/>
    <w:link w:val="ad"/>
    <w:uiPriority w:val="99"/>
    <w:unhideWhenUsed/>
    <w:rsid w:val="009562D9"/>
    <w:pPr>
      <w:tabs>
        <w:tab w:val="center" w:pos="4677"/>
        <w:tab w:val="right" w:pos="9355"/>
      </w:tabs>
    </w:pPr>
  </w:style>
  <w:style w:type="character" w:customStyle="1" w:styleId="ad">
    <w:name w:val="Нижний колонтитул Знак"/>
    <w:basedOn w:val="a0"/>
    <w:link w:val="ac"/>
    <w:uiPriority w:val="99"/>
    <w:rsid w:val="009562D9"/>
  </w:style>
  <w:style w:type="paragraph" w:styleId="ae">
    <w:name w:val="Normal (Web)"/>
    <w:basedOn w:val="a"/>
    <w:uiPriority w:val="99"/>
    <w:semiHidden/>
    <w:unhideWhenUsed/>
    <w:rsid w:val="000A2A36"/>
    <w:pPr>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05476"/>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205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0C"/>
    <w:pPr>
      <w:spacing w:after="0" w:line="240" w:lineRule="auto"/>
      <w:jc w:val="both"/>
    </w:pPr>
  </w:style>
  <w:style w:type="paragraph" w:styleId="1">
    <w:name w:val="heading 1"/>
    <w:basedOn w:val="a"/>
    <w:next w:val="a"/>
    <w:link w:val="10"/>
    <w:uiPriority w:val="9"/>
    <w:qFormat/>
    <w:rsid w:val="00205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75A4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5A4A"/>
    <w:rPr>
      <w:rFonts w:ascii="Times New Roman" w:eastAsia="Times New Roman" w:hAnsi="Times New Roman" w:cs="Times New Roman"/>
      <w:b/>
      <w:bCs/>
      <w:sz w:val="27"/>
      <w:szCs w:val="27"/>
      <w:lang w:eastAsia="ru-RU"/>
    </w:rPr>
  </w:style>
  <w:style w:type="character" w:styleId="a3">
    <w:name w:val="Strong"/>
    <w:basedOn w:val="a0"/>
    <w:uiPriority w:val="22"/>
    <w:qFormat/>
    <w:rsid w:val="00475A4A"/>
    <w:rPr>
      <w:b/>
      <w:bCs/>
    </w:rPr>
  </w:style>
  <w:style w:type="paragraph" w:customStyle="1" w:styleId="Style15">
    <w:name w:val="Style15"/>
    <w:basedOn w:val="a"/>
    <w:uiPriority w:val="99"/>
    <w:rsid w:val="009A210C"/>
    <w:pPr>
      <w:widowControl w:val="0"/>
      <w:autoSpaceDE w:val="0"/>
      <w:autoSpaceDN w:val="0"/>
      <w:adjustRightInd w:val="0"/>
      <w:spacing w:line="307" w:lineRule="exact"/>
      <w:ind w:firstLine="476"/>
      <w:jc w:val="left"/>
    </w:pPr>
    <w:rPr>
      <w:rFonts w:ascii="Garamond" w:eastAsiaTheme="minorEastAsia" w:hAnsi="Garamond" w:cs="Times New Roman"/>
      <w:sz w:val="24"/>
      <w:szCs w:val="24"/>
      <w:lang w:eastAsia="ru-RU"/>
    </w:rPr>
  </w:style>
  <w:style w:type="character" w:customStyle="1" w:styleId="FontStyle80">
    <w:name w:val="Font Style80"/>
    <w:basedOn w:val="a0"/>
    <w:uiPriority w:val="99"/>
    <w:rsid w:val="009A210C"/>
    <w:rPr>
      <w:rFonts w:ascii="Garamond" w:hAnsi="Garamond" w:cs="Garamond" w:hint="default"/>
      <w:spacing w:val="-10"/>
      <w:sz w:val="22"/>
      <w:szCs w:val="22"/>
    </w:rPr>
  </w:style>
  <w:style w:type="table" w:styleId="a4">
    <w:name w:val="Table Grid"/>
    <w:basedOn w:val="a1"/>
    <w:uiPriority w:val="59"/>
    <w:rsid w:val="009A210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A210C"/>
    <w:rPr>
      <w:rFonts w:ascii="Tahoma" w:hAnsi="Tahoma" w:cs="Tahoma"/>
      <w:sz w:val="16"/>
      <w:szCs w:val="16"/>
    </w:rPr>
  </w:style>
  <w:style w:type="character" w:customStyle="1" w:styleId="a6">
    <w:name w:val="Текст выноски Знак"/>
    <w:basedOn w:val="a0"/>
    <w:link w:val="a5"/>
    <w:uiPriority w:val="99"/>
    <w:semiHidden/>
    <w:rsid w:val="009A210C"/>
    <w:rPr>
      <w:rFonts w:ascii="Tahoma" w:hAnsi="Tahoma" w:cs="Tahoma"/>
      <w:sz w:val="16"/>
      <w:szCs w:val="16"/>
    </w:rPr>
  </w:style>
  <w:style w:type="character" w:styleId="a7">
    <w:name w:val="Hyperlink"/>
    <w:basedOn w:val="a0"/>
    <w:uiPriority w:val="99"/>
    <w:unhideWhenUsed/>
    <w:rsid w:val="0069691C"/>
    <w:rPr>
      <w:color w:val="0000FF" w:themeColor="hyperlink"/>
      <w:u w:val="single"/>
    </w:rPr>
  </w:style>
  <w:style w:type="paragraph" w:styleId="a8">
    <w:name w:val="List Paragraph"/>
    <w:basedOn w:val="a"/>
    <w:uiPriority w:val="34"/>
    <w:qFormat/>
    <w:rsid w:val="0069691C"/>
    <w:pPr>
      <w:spacing w:after="200" w:line="276" w:lineRule="auto"/>
      <w:ind w:left="720"/>
      <w:contextualSpacing/>
      <w:jc w:val="left"/>
    </w:pPr>
  </w:style>
  <w:style w:type="character" w:styleId="a9">
    <w:name w:val="Placeholder Text"/>
    <w:basedOn w:val="a0"/>
    <w:uiPriority w:val="99"/>
    <w:semiHidden/>
    <w:rsid w:val="0051474C"/>
    <w:rPr>
      <w:color w:val="808080"/>
    </w:rPr>
  </w:style>
  <w:style w:type="paragraph" w:styleId="aa">
    <w:name w:val="header"/>
    <w:basedOn w:val="a"/>
    <w:link w:val="ab"/>
    <w:uiPriority w:val="99"/>
    <w:unhideWhenUsed/>
    <w:rsid w:val="009562D9"/>
    <w:pPr>
      <w:tabs>
        <w:tab w:val="center" w:pos="4677"/>
        <w:tab w:val="right" w:pos="9355"/>
      </w:tabs>
    </w:pPr>
  </w:style>
  <w:style w:type="character" w:customStyle="1" w:styleId="ab">
    <w:name w:val="Верхний колонтитул Знак"/>
    <w:basedOn w:val="a0"/>
    <w:link w:val="aa"/>
    <w:uiPriority w:val="99"/>
    <w:rsid w:val="009562D9"/>
  </w:style>
  <w:style w:type="paragraph" w:styleId="ac">
    <w:name w:val="footer"/>
    <w:basedOn w:val="a"/>
    <w:link w:val="ad"/>
    <w:uiPriority w:val="99"/>
    <w:unhideWhenUsed/>
    <w:rsid w:val="009562D9"/>
    <w:pPr>
      <w:tabs>
        <w:tab w:val="center" w:pos="4677"/>
        <w:tab w:val="right" w:pos="9355"/>
      </w:tabs>
    </w:pPr>
  </w:style>
  <w:style w:type="character" w:customStyle="1" w:styleId="ad">
    <w:name w:val="Нижний колонтитул Знак"/>
    <w:basedOn w:val="a0"/>
    <w:link w:val="ac"/>
    <w:uiPriority w:val="99"/>
    <w:rsid w:val="009562D9"/>
  </w:style>
  <w:style w:type="paragraph" w:styleId="ae">
    <w:name w:val="Normal (Web)"/>
    <w:basedOn w:val="a"/>
    <w:uiPriority w:val="99"/>
    <w:semiHidden/>
    <w:unhideWhenUsed/>
    <w:rsid w:val="000A2A36"/>
    <w:pPr>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05476"/>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205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8800">
      <w:bodyDiv w:val="1"/>
      <w:marLeft w:val="0"/>
      <w:marRight w:val="0"/>
      <w:marTop w:val="0"/>
      <w:marBottom w:val="0"/>
      <w:divBdr>
        <w:top w:val="none" w:sz="0" w:space="0" w:color="auto"/>
        <w:left w:val="none" w:sz="0" w:space="0" w:color="auto"/>
        <w:bottom w:val="none" w:sz="0" w:space="0" w:color="auto"/>
        <w:right w:val="none" w:sz="0" w:space="0" w:color="auto"/>
      </w:divBdr>
    </w:div>
    <w:div w:id="885215528">
      <w:bodyDiv w:val="1"/>
      <w:marLeft w:val="0"/>
      <w:marRight w:val="0"/>
      <w:marTop w:val="0"/>
      <w:marBottom w:val="0"/>
      <w:divBdr>
        <w:top w:val="none" w:sz="0" w:space="0" w:color="auto"/>
        <w:left w:val="none" w:sz="0" w:space="0" w:color="auto"/>
        <w:bottom w:val="none" w:sz="0" w:space="0" w:color="auto"/>
        <w:right w:val="none" w:sz="0" w:space="0" w:color="auto"/>
      </w:divBdr>
      <w:divsChild>
        <w:div w:id="1491562743">
          <w:marLeft w:val="0"/>
          <w:marRight w:val="0"/>
          <w:marTop w:val="0"/>
          <w:marBottom w:val="0"/>
          <w:divBdr>
            <w:top w:val="none" w:sz="0" w:space="0" w:color="auto"/>
            <w:left w:val="none" w:sz="0" w:space="0" w:color="auto"/>
            <w:bottom w:val="none" w:sz="0" w:space="0" w:color="auto"/>
            <w:right w:val="none" w:sz="0" w:space="0" w:color="auto"/>
          </w:divBdr>
          <w:divsChild>
            <w:div w:id="388696023">
              <w:marLeft w:val="0"/>
              <w:marRight w:val="0"/>
              <w:marTop w:val="0"/>
              <w:marBottom w:val="0"/>
              <w:divBdr>
                <w:top w:val="none" w:sz="0" w:space="0" w:color="auto"/>
                <w:left w:val="none" w:sz="0" w:space="0" w:color="auto"/>
                <w:bottom w:val="none" w:sz="0" w:space="0" w:color="auto"/>
                <w:right w:val="none" w:sz="0" w:space="0" w:color="auto"/>
              </w:divBdr>
            </w:div>
          </w:divsChild>
        </w:div>
        <w:div w:id="303776990">
          <w:marLeft w:val="0"/>
          <w:marRight w:val="0"/>
          <w:marTop w:val="0"/>
          <w:marBottom w:val="150"/>
          <w:divBdr>
            <w:top w:val="none" w:sz="0" w:space="0" w:color="auto"/>
            <w:left w:val="none" w:sz="0" w:space="0" w:color="auto"/>
            <w:bottom w:val="none" w:sz="0" w:space="0" w:color="auto"/>
            <w:right w:val="none" w:sz="0" w:space="0" w:color="auto"/>
          </w:divBdr>
          <w:divsChild>
            <w:div w:id="430783689">
              <w:marLeft w:val="0"/>
              <w:marRight w:val="0"/>
              <w:marTop w:val="0"/>
              <w:marBottom w:val="0"/>
              <w:divBdr>
                <w:top w:val="none" w:sz="0" w:space="0" w:color="auto"/>
                <w:left w:val="none" w:sz="0" w:space="0" w:color="auto"/>
                <w:bottom w:val="none" w:sz="0" w:space="0" w:color="auto"/>
                <w:right w:val="none" w:sz="0" w:space="0" w:color="auto"/>
              </w:divBdr>
              <w:divsChild>
                <w:div w:id="841165507">
                  <w:marLeft w:val="0"/>
                  <w:marRight w:val="0"/>
                  <w:marTop w:val="0"/>
                  <w:marBottom w:val="0"/>
                  <w:divBdr>
                    <w:top w:val="none" w:sz="0" w:space="0" w:color="auto"/>
                    <w:left w:val="none" w:sz="0" w:space="0" w:color="auto"/>
                    <w:bottom w:val="none" w:sz="0" w:space="0" w:color="auto"/>
                    <w:right w:val="none" w:sz="0" w:space="0" w:color="auto"/>
                  </w:divBdr>
                  <w:divsChild>
                    <w:div w:id="1172456781">
                      <w:marLeft w:val="0"/>
                      <w:marRight w:val="0"/>
                      <w:marTop w:val="0"/>
                      <w:marBottom w:val="0"/>
                      <w:divBdr>
                        <w:top w:val="none" w:sz="0" w:space="0" w:color="auto"/>
                        <w:left w:val="none" w:sz="0" w:space="0" w:color="auto"/>
                        <w:bottom w:val="none" w:sz="0" w:space="0" w:color="auto"/>
                        <w:right w:val="none" w:sz="0" w:space="0" w:color="auto"/>
                      </w:divBdr>
                      <w:divsChild>
                        <w:div w:id="16497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975283">
          <w:marLeft w:val="0"/>
          <w:marRight w:val="0"/>
          <w:marTop w:val="30"/>
          <w:marBottom w:val="60"/>
          <w:divBdr>
            <w:top w:val="none" w:sz="0" w:space="0" w:color="auto"/>
            <w:left w:val="none" w:sz="0" w:space="0" w:color="auto"/>
            <w:bottom w:val="none" w:sz="0" w:space="0" w:color="auto"/>
            <w:right w:val="none" w:sz="0" w:space="0" w:color="auto"/>
          </w:divBdr>
          <w:divsChild>
            <w:div w:id="995036970">
              <w:marLeft w:val="0"/>
              <w:marRight w:val="0"/>
              <w:marTop w:val="0"/>
              <w:marBottom w:val="0"/>
              <w:divBdr>
                <w:top w:val="none" w:sz="0" w:space="0" w:color="auto"/>
                <w:left w:val="none" w:sz="0" w:space="0" w:color="auto"/>
                <w:bottom w:val="none" w:sz="0" w:space="0" w:color="auto"/>
                <w:right w:val="none" w:sz="0" w:space="0" w:color="auto"/>
              </w:divBdr>
              <w:divsChild>
                <w:div w:id="682249863">
                  <w:marLeft w:val="0"/>
                  <w:marRight w:val="0"/>
                  <w:marTop w:val="0"/>
                  <w:marBottom w:val="0"/>
                  <w:divBdr>
                    <w:top w:val="none" w:sz="0" w:space="0" w:color="auto"/>
                    <w:left w:val="none" w:sz="0" w:space="0" w:color="auto"/>
                    <w:bottom w:val="none" w:sz="0" w:space="0" w:color="auto"/>
                    <w:right w:val="none" w:sz="0" w:space="0" w:color="auto"/>
                  </w:divBdr>
                  <w:divsChild>
                    <w:div w:id="61222783">
                      <w:marLeft w:val="0"/>
                      <w:marRight w:val="0"/>
                      <w:marTop w:val="0"/>
                      <w:marBottom w:val="0"/>
                      <w:divBdr>
                        <w:top w:val="none" w:sz="0" w:space="0" w:color="auto"/>
                        <w:left w:val="none" w:sz="0" w:space="0" w:color="auto"/>
                        <w:bottom w:val="none" w:sz="0" w:space="0" w:color="auto"/>
                        <w:right w:val="none" w:sz="0" w:space="0" w:color="auto"/>
                      </w:divBdr>
                      <w:divsChild>
                        <w:div w:id="521019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47673">
      <w:bodyDiv w:val="1"/>
      <w:marLeft w:val="0"/>
      <w:marRight w:val="0"/>
      <w:marTop w:val="0"/>
      <w:marBottom w:val="0"/>
      <w:divBdr>
        <w:top w:val="none" w:sz="0" w:space="0" w:color="auto"/>
        <w:left w:val="none" w:sz="0" w:space="0" w:color="auto"/>
        <w:bottom w:val="none" w:sz="0" w:space="0" w:color="auto"/>
        <w:right w:val="none" w:sz="0" w:space="0" w:color="auto"/>
      </w:divBdr>
      <w:divsChild>
        <w:div w:id="194778837">
          <w:marLeft w:val="0"/>
          <w:marRight w:val="0"/>
          <w:marTop w:val="0"/>
          <w:marBottom w:val="0"/>
          <w:divBdr>
            <w:top w:val="none" w:sz="0" w:space="0" w:color="auto"/>
            <w:left w:val="none" w:sz="0" w:space="0" w:color="auto"/>
            <w:bottom w:val="none" w:sz="0" w:space="0" w:color="auto"/>
            <w:right w:val="none" w:sz="0" w:space="0" w:color="auto"/>
          </w:divBdr>
          <w:divsChild>
            <w:div w:id="283732362">
              <w:marLeft w:val="0"/>
              <w:marRight w:val="0"/>
              <w:marTop w:val="0"/>
              <w:marBottom w:val="0"/>
              <w:divBdr>
                <w:top w:val="none" w:sz="0" w:space="0" w:color="auto"/>
                <w:left w:val="none" w:sz="0" w:space="0" w:color="auto"/>
                <w:bottom w:val="none" w:sz="0" w:space="0" w:color="auto"/>
                <w:right w:val="none" w:sz="0" w:space="0" w:color="auto"/>
              </w:divBdr>
            </w:div>
          </w:divsChild>
        </w:div>
        <w:div w:id="743183277">
          <w:marLeft w:val="0"/>
          <w:marRight w:val="0"/>
          <w:marTop w:val="0"/>
          <w:marBottom w:val="150"/>
          <w:divBdr>
            <w:top w:val="none" w:sz="0" w:space="0" w:color="auto"/>
            <w:left w:val="none" w:sz="0" w:space="0" w:color="auto"/>
            <w:bottom w:val="none" w:sz="0" w:space="0" w:color="auto"/>
            <w:right w:val="none" w:sz="0" w:space="0" w:color="auto"/>
          </w:divBdr>
          <w:divsChild>
            <w:div w:id="151071878">
              <w:marLeft w:val="0"/>
              <w:marRight w:val="0"/>
              <w:marTop w:val="0"/>
              <w:marBottom w:val="0"/>
              <w:divBdr>
                <w:top w:val="none" w:sz="0" w:space="0" w:color="auto"/>
                <w:left w:val="none" w:sz="0" w:space="0" w:color="auto"/>
                <w:bottom w:val="none" w:sz="0" w:space="0" w:color="auto"/>
                <w:right w:val="none" w:sz="0" w:space="0" w:color="auto"/>
              </w:divBdr>
              <w:divsChild>
                <w:div w:id="74324587">
                  <w:marLeft w:val="0"/>
                  <w:marRight w:val="0"/>
                  <w:marTop w:val="0"/>
                  <w:marBottom w:val="0"/>
                  <w:divBdr>
                    <w:top w:val="none" w:sz="0" w:space="0" w:color="auto"/>
                    <w:left w:val="none" w:sz="0" w:space="0" w:color="auto"/>
                    <w:bottom w:val="none" w:sz="0" w:space="0" w:color="auto"/>
                    <w:right w:val="none" w:sz="0" w:space="0" w:color="auto"/>
                  </w:divBdr>
                  <w:divsChild>
                    <w:div w:id="19324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6050">
      <w:bodyDiv w:val="1"/>
      <w:marLeft w:val="0"/>
      <w:marRight w:val="0"/>
      <w:marTop w:val="0"/>
      <w:marBottom w:val="0"/>
      <w:divBdr>
        <w:top w:val="none" w:sz="0" w:space="0" w:color="auto"/>
        <w:left w:val="none" w:sz="0" w:space="0" w:color="auto"/>
        <w:bottom w:val="none" w:sz="0" w:space="0" w:color="auto"/>
        <w:right w:val="none" w:sz="0" w:space="0" w:color="auto"/>
      </w:divBdr>
    </w:div>
    <w:div w:id="1726904930">
      <w:bodyDiv w:val="1"/>
      <w:marLeft w:val="0"/>
      <w:marRight w:val="0"/>
      <w:marTop w:val="0"/>
      <w:marBottom w:val="0"/>
      <w:divBdr>
        <w:top w:val="none" w:sz="0" w:space="0" w:color="auto"/>
        <w:left w:val="none" w:sz="0" w:space="0" w:color="auto"/>
        <w:bottom w:val="none" w:sz="0" w:space="0" w:color="auto"/>
        <w:right w:val="none" w:sz="0" w:space="0" w:color="auto"/>
      </w:divBdr>
      <w:divsChild>
        <w:div w:id="1710914011">
          <w:marLeft w:val="0"/>
          <w:marRight w:val="0"/>
          <w:marTop w:val="0"/>
          <w:marBottom w:val="0"/>
          <w:divBdr>
            <w:top w:val="none" w:sz="0" w:space="0" w:color="auto"/>
            <w:left w:val="none" w:sz="0" w:space="0" w:color="auto"/>
            <w:bottom w:val="none" w:sz="0" w:space="0" w:color="auto"/>
            <w:right w:val="none" w:sz="0" w:space="0" w:color="auto"/>
          </w:divBdr>
          <w:divsChild>
            <w:div w:id="1143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38/srep367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2;&#1083;&#1072;&#1076;&#1080;&#1084;&#1080;&#1088;%20&#1052;&#1077;&#1085;&#1100;&#1096;&#1077;&#1085;&#1080;&#1085;\Documents\&#1057;&#1058;&#1040;&#1058;&#1068;&#1048;\2020\&#1057;&#1090;&#1072;&#1090;&#1100;&#1103;%20&#1065;&#1077;&#1088;&#1073;&#1072;&#1090;&#1086;&#1074;%20&#1042;.&#1048;\10.1126\sciadv.aau6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I:%2010.1177/074873041351245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1177/07487304198869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177%2F0748730402239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1920-D75D-4FDA-ADA5-45EC802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Pages>
  <Words>840</Words>
  <Characters>4788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 Вячеслав Иванович</dc:creator>
  <cp:lastModifiedBy>Денис Осепчук</cp:lastModifiedBy>
  <cp:revision>97</cp:revision>
  <cp:lastPrinted>2021-02-19T07:55:00Z</cp:lastPrinted>
  <dcterms:created xsi:type="dcterms:W3CDTF">2021-02-07T19:09:00Z</dcterms:created>
  <dcterms:modified xsi:type="dcterms:W3CDTF">2021-03-25T12:03:00Z</dcterms:modified>
</cp:coreProperties>
</file>