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EF" w:rsidRPr="00A22761" w:rsidRDefault="00A22761" w:rsidP="00A2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6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2761" w:rsidRDefault="00A22761" w:rsidP="00A2276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оценки результативности работы научного сотрудника</w:t>
      </w:r>
    </w:p>
    <w:p w:rsidR="00A22761" w:rsidRDefault="00A22761" w:rsidP="00A22761">
      <w:pPr>
        <w:tabs>
          <w:tab w:val="left" w:pos="2694"/>
        </w:tabs>
        <w:spacing w:after="0" w:line="240" w:lineRule="auto"/>
        <w:ind w:firstLine="3969"/>
        <w:rPr>
          <w:rFonts w:ascii="Times New Roman" w:hAnsi="Times New Roman" w:cs="Times New Roman"/>
          <w:sz w:val="16"/>
          <w:szCs w:val="16"/>
        </w:rPr>
      </w:pPr>
    </w:p>
    <w:p w:rsidR="00E351F9" w:rsidRDefault="00E351F9" w:rsidP="00E351F9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</w:t>
      </w:r>
    </w:p>
    <w:p w:rsidR="00E351F9" w:rsidRDefault="00E351F9" w:rsidP="00E351F9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рождения_________________________________________________________________</w:t>
      </w:r>
    </w:p>
    <w:p w:rsidR="00F74549" w:rsidRDefault="00F74549" w:rsidP="00E351F9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подразделение_____________________________________________________</w:t>
      </w:r>
    </w:p>
    <w:p w:rsidR="00E351F9" w:rsidRDefault="00E351F9" w:rsidP="00E351F9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E351F9" w:rsidRDefault="00E351F9" w:rsidP="00E351F9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степень_______________________________________________________________</w:t>
      </w:r>
    </w:p>
    <w:p w:rsidR="00E351F9" w:rsidRPr="00E351F9" w:rsidRDefault="00E351F9" w:rsidP="00E351F9">
      <w:pPr>
        <w:tabs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Ученое звание________________________________________________________________</w:t>
      </w:r>
    </w:p>
    <w:p w:rsidR="00E351F9" w:rsidRPr="00E351F9" w:rsidRDefault="00E351F9" w:rsidP="00E351F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651"/>
        <w:gridCol w:w="2380"/>
      </w:tblGrid>
      <w:tr w:rsidR="00DB6C47" w:rsidTr="00DB6C47">
        <w:trPr>
          <w:trHeight w:val="393"/>
        </w:trPr>
        <w:tc>
          <w:tcPr>
            <w:tcW w:w="540" w:type="dxa"/>
          </w:tcPr>
          <w:p w:rsidR="00DB6C47" w:rsidRDefault="00DB6C47" w:rsidP="00A2276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1" w:type="dxa"/>
            <w:vAlign w:val="center"/>
          </w:tcPr>
          <w:p w:rsidR="00DB6C47" w:rsidRDefault="00DB6C47" w:rsidP="00A2276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80" w:type="dxa"/>
            <w:vAlign w:val="center"/>
          </w:tcPr>
          <w:p w:rsidR="00DB6C47" w:rsidRDefault="00DB6C47" w:rsidP="00A2276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DB6C47" w:rsidTr="00DB6C47">
        <w:trPr>
          <w:trHeight w:val="259"/>
        </w:trPr>
        <w:tc>
          <w:tcPr>
            <w:tcW w:w="540" w:type="dxa"/>
          </w:tcPr>
          <w:p w:rsidR="00DB6C47" w:rsidRDefault="00DB6C47" w:rsidP="00A2276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1" w:type="dxa"/>
            <w:vAlign w:val="center"/>
          </w:tcPr>
          <w:p w:rsidR="00DB6C47" w:rsidRDefault="00DB6C47" w:rsidP="00A2276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vAlign w:val="center"/>
          </w:tcPr>
          <w:p w:rsidR="00DB6C47" w:rsidRDefault="00DB6C47" w:rsidP="00A22761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1D9" w:rsidTr="00DB6C47">
        <w:tc>
          <w:tcPr>
            <w:tcW w:w="540" w:type="dxa"/>
          </w:tcPr>
          <w:p w:rsidR="005561D9" w:rsidRDefault="00AB018E" w:rsidP="00DB6C4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  <w:vAlign w:val="center"/>
          </w:tcPr>
          <w:p w:rsidR="005561D9" w:rsidRPr="00DB6C47" w:rsidRDefault="005561D9" w:rsidP="00803606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2015-2016 гг. в изданиях, индексируемых в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B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B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380" w:type="dxa"/>
            <w:vAlign w:val="center"/>
          </w:tcPr>
          <w:p w:rsidR="005561D9" w:rsidRDefault="005561D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D9" w:rsidTr="00DB6C47">
        <w:tc>
          <w:tcPr>
            <w:tcW w:w="540" w:type="dxa"/>
          </w:tcPr>
          <w:p w:rsidR="005561D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vAlign w:val="center"/>
          </w:tcPr>
          <w:p w:rsidR="005561D9" w:rsidRPr="00BF0687" w:rsidRDefault="005561D9" w:rsidP="00803606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2015-2016 гг. в изданиях, индексируемых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Agris</w:t>
            </w:r>
            <w:proofErr w:type="spellEnd"/>
            <w:r w:rsidRPr="00B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других специализированных базах научного цитирования, шт.</w:t>
            </w:r>
          </w:p>
        </w:tc>
        <w:tc>
          <w:tcPr>
            <w:tcW w:w="2380" w:type="dxa"/>
            <w:vAlign w:val="center"/>
          </w:tcPr>
          <w:p w:rsidR="005561D9" w:rsidRDefault="005561D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D9" w:rsidTr="00DB6C47">
        <w:tc>
          <w:tcPr>
            <w:tcW w:w="540" w:type="dxa"/>
          </w:tcPr>
          <w:p w:rsidR="005561D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1" w:type="dxa"/>
            <w:vAlign w:val="center"/>
          </w:tcPr>
          <w:p w:rsidR="005561D9" w:rsidRPr="00DB6C47" w:rsidRDefault="005561D9" w:rsidP="00803606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статей в 2015</w:t>
            </w:r>
            <w:r w:rsidR="00E351F9">
              <w:rPr>
                <w:rFonts w:ascii="Times New Roman" w:hAnsi="Times New Roman" w:cs="Times New Roman"/>
                <w:sz w:val="24"/>
                <w:szCs w:val="24"/>
              </w:rPr>
              <w:t>-2016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изданиях, индексируемых в базе РИНЦ, шт.</w:t>
            </w:r>
          </w:p>
        </w:tc>
        <w:tc>
          <w:tcPr>
            <w:tcW w:w="2380" w:type="dxa"/>
            <w:vAlign w:val="center"/>
          </w:tcPr>
          <w:p w:rsidR="005561D9" w:rsidRDefault="005561D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D9" w:rsidTr="00DB6C47">
        <w:tc>
          <w:tcPr>
            <w:tcW w:w="540" w:type="dxa"/>
          </w:tcPr>
          <w:p w:rsidR="005561D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1" w:type="dxa"/>
            <w:vAlign w:val="center"/>
          </w:tcPr>
          <w:p w:rsidR="005561D9" w:rsidRDefault="005561D9" w:rsidP="00803606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статей в рецензируемых изданиях, определенных перечнем ВАК РФ за последние 5 лет (2012-2016 гг.), шт.</w:t>
            </w:r>
            <w:proofErr w:type="gramEnd"/>
          </w:p>
        </w:tc>
        <w:tc>
          <w:tcPr>
            <w:tcW w:w="2380" w:type="dxa"/>
            <w:vAlign w:val="center"/>
          </w:tcPr>
          <w:p w:rsidR="005561D9" w:rsidRDefault="005561D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D9" w:rsidTr="00DB6C47">
        <w:tc>
          <w:tcPr>
            <w:tcW w:w="540" w:type="dxa"/>
          </w:tcPr>
          <w:p w:rsidR="005561D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1" w:type="dxa"/>
            <w:vAlign w:val="center"/>
          </w:tcPr>
          <w:p w:rsidR="005561D9" w:rsidRDefault="005561D9" w:rsidP="00E351F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статей в соавторстве с зарубежными исследователями в 2015</w:t>
            </w:r>
            <w:r w:rsidR="00E351F9">
              <w:rPr>
                <w:rFonts w:ascii="Times New Roman" w:hAnsi="Times New Roman" w:cs="Times New Roman"/>
                <w:sz w:val="24"/>
                <w:szCs w:val="24"/>
              </w:rPr>
              <w:t>-2016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380" w:type="dxa"/>
            <w:vAlign w:val="center"/>
          </w:tcPr>
          <w:p w:rsidR="005561D9" w:rsidRDefault="005561D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AB018E">
        <w:tc>
          <w:tcPr>
            <w:tcW w:w="540" w:type="dxa"/>
            <w:tcBorders>
              <w:bottom w:val="single" w:sz="4" w:space="0" w:color="auto"/>
            </w:tcBorders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1" w:type="dxa"/>
            <w:vAlign w:val="center"/>
          </w:tcPr>
          <w:p w:rsidR="00E351F9" w:rsidRDefault="00E351F9" w:rsidP="006C50E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монографий за 2012-2016 годы, шт.</w:t>
            </w:r>
            <w:r w:rsidR="003E5742" w:rsidRPr="003E57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AB018E">
        <w:tc>
          <w:tcPr>
            <w:tcW w:w="540" w:type="dxa"/>
            <w:tcBorders>
              <w:bottom w:val="nil"/>
            </w:tcBorders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1" w:type="dxa"/>
            <w:tcBorders>
              <w:bottom w:val="nil"/>
            </w:tcBorders>
            <w:vAlign w:val="center"/>
          </w:tcPr>
          <w:p w:rsidR="00E351F9" w:rsidRDefault="00E351F9" w:rsidP="00E351F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докладов на конференциях, конгрессах, съездах в 2015-2016 гг., шт.: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80" w:type="dxa"/>
            <w:tcBorders>
              <w:bottom w:val="nil"/>
            </w:tcBorders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AB018E">
        <w:tc>
          <w:tcPr>
            <w:tcW w:w="540" w:type="dxa"/>
            <w:tcBorders>
              <w:top w:val="nil"/>
            </w:tcBorders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bottom w:val="single" w:sz="4" w:space="0" w:color="auto"/>
            </w:tcBorders>
            <w:vAlign w:val="center"/>
          </w:tcPr>
          <w:p w:rsidR="00E351F9" w:rsidRDefault="00E351F9" w:rsidP="00E351F9">
            <w:pPr>
              <w:tabs>
                <w:tab w:val="left" w:pos="2694"/>
              </w:tabs>
              <w:ind w:left="2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пленарные </w:t>
            </w:r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E351F9">
        <w:tc>
          <w:tcPr>
            <w:tcW w:w="540" w:type="dxa"/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F9" w:rsidRDefault="00E351F9" w:rsidP="0090222E">
            <w:pPr>
              <w:tabs>
                <w:tab w:val="left" w:pos="2694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Издано учебно-методических, научно-методических публикаций и пособий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соавторстве), шт.</w:t>
            </w:r>
            <w:r w:rsidR="003E5742" w:rsidRPr="003E57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90" w:rsidTr="00E351F9">
        <w:tc>
          <w:tcPr>
            <w:tcW w:w="540" w:type="dxa"/>
          </w:tcPr>
          <w:p w:rsidR="00197B90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B90" w:rsidRDefault="00197B90" w:rsidP="003E5742">
            <w:pPr>
              <w:tabs>
                <w:tab w:val="left" w:pos="2694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патентов на изобретение, авторски</w:t>
            </w:r>
            <w:r w:rsidR="003E57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</w:t>
            </w:r>
            <w:r w:rsidR="003E57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полезны</w:t>
            </w:r>
            <w:r w:rsidR="003E57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3E5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др., шт.</w:t>
            </w:r>
            <w:r w:rsidR="003E5742" w:rsidRPr="003E57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80" w:type="dxa"/>
            <w:vAlign w:val="center"/>
          </w:tcPr>
          <w:p w:rsidR="00197B90" w:rsidRDefault="00197B90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742" w:rsidTr="00E351F9">
        <w:tc>
          <w:tcPr>
            <w:tcW w:w="540" w:type="dxa"/>
          </w:tcPr>
          <w:p w:rsidR="003E5742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42" w:rsidRDefault="003E5742" w:rsidP="0090222E">
            <w:pPr>
              <w:tabs>
                <w:tab w:val="left" w:pos="2694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Хирша</w:t>
            </w:r>
            <w:proofErr w:type="gramStart"/>
            <w:r w:rsidRPr="003E57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380" w:type="dxa"/>
            <w:vAlign w:val="center"/>
          </w:tcPr>
          <w:p w:rsidR="003E5742" w:rsidRDefault="003E5742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AB018E">
        <w:tc>
          <w:tcPr>
            <w:tcW w:w="540" w:type="dxa"/>
            <w:tcBorders>
              <w:bottom w:val="single" w:sz="4" w:space="0" w:color="auto"/>
            </w:tcBorders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вузах (учреждение, кафедра, должность)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AB018E">
        <w:tc>
          <w:tcPr>
            <w:tcW w:w="540" w:type="dxa"/>
            <w:tcBorders>
              <w:bottom w:val="nil"/>
            </w:tcBorders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51" w:type="dxa"/>
            <w:tcBorders>
              <w:top w:val="single" w:sz="4" w:space="0" w:color="auto"/>
              <w:bottom w:val="nil"/>
            </w:tcBorders>
            <w:vAlign w:val="center"/>
          </w:tcPr>
          <w:p w:rsidR="00E351F9" w:rsidRDefault="00E351F9" w:rsidP="00197B9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Защищено под руководством/консультированием научного сотрудника в 201</w:t>
            </w:r>
            <w:r w:rsidR="00197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-2016 гг.: </w:t>
            </w:r>
          </w:p>
        </w:tc>
        <w:tc>
          <w:tcPr>
            <w:tcW w:w="2380" w:type="dxa"/>
            <w:tcBorders>
              <w:bottom w:val="nil"/>
            </w:tcBorders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AB018E">
        <w:tc>
          <w:tcPr>
            <w:tcW w:w="540" w:type="dxa"/>
            <w:tcBorders>
              <w:top w:val="nil"/>
              <w:bottom w:val="nil"/>
            </w:tcBorders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bottom w:val="nil"/>
            </w:tcBorders>
            <w:vAlign w:val="center"/>
          </w:tcPr>
          <w:p w:rsidR="00E351F9" w:rsidRDefault="00E351F9" w:rsidP="00BF0687">
            <w:pPr>
              <w:tabs>
                <w:tab w:val="left" w:pos="2694"/>
              </w:tabs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кандидатов наук, чел. 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AB018E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bottom w:val="single" w:sz="4" w:space="0" w:color="auto"/>
            </w:tcBorders>
            <w:vAlign w:val="center"/>
          </w:tcPr>
          <w:p w:rsidR="00E351F9" w:rsidRDefault="00E351F9" w:rsidP="00BF0687">
            <w:pPr>
              <w:tabs>
                <w:tab w:val="left" w:pos="2694"/>
              </w:tabs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докторов наук, чел.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AB018E">
        <w:tc>
          <w:tcPr>
            <w:tcW w:w="540" w:type="dxa"/>
            <w:tcBorders>
              <w:bottom w:val="nil"/>
            </w:tcBorders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51" w:type="dxa"/>
            <w:tcBorders>
              <w:bottom w:val="nil"/>
            </w:tcBorders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работе</w:t>
            </w:r>
            <w:r w:rsidR="00197B90">
              <w:rPr>
                <w:rFonts w:ascii="Times New Roman" w:hAnsi="Times New Roman" w:cs="Times New Roman"/>
                <w:sz w:val="24"/>
                <w:szCs w:val="24"/>
              </w:rPr>
              <w:t xml:space="preserve"> в 2012-2016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380" w:type="dxa"/>
            <w:tcBorders>
              <w:bottom w:val="nil"/>
            </w:tcBorders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AB018E">
        <w:tc>
          <w:tcPr>
            <w:tcW w:w="540" w:type="dxa"/>
            <w:tcBorders>
              <w:top w:val="nil"/>
              <w:bottom w:val="nil"/>
            </w:tcBorders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bottom w:val="nil"/>
            </w:tcBorders>
            <w:vAlign w:val="center"/>
          </w:tcPr>
          <w:p w:rsidR="00E351F9" w:rsidRDefault="00E351F9" w:rsidP="008817D8">
            <w:pPr>
              <w:tabs>
                <w:tab w:val="left" w:pos="2694"/>
              </w:tabs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научное консультирование докторанта, соискателя ученой степени доктора наук (количество соискателей)</w:t>
            </w:r>
          </w:p>
        </w:tc>
        <w:tc>
          <w:tcPr>
            <w:tcW w:w="2380" w:type="dxa"/>
            <w:tcBorders>
              <w:top w:val="nil"/>
            </w:tcBorders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AB018E">
        <w:tc>
          <w:tcPr>
            <w:tcW w:w="540" w:type="dxa"/>
            <w:tcBorders>
              <w:top w:val="nil"/>
            </w:tcBorders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</w:tcBorders>
            <w:vAlign w:val="center"/>
          </w:tcPr>
          <w:p w:rsidR="00197B90" w:rsidRDefault="00E351F9" w:rsidP="00F74549">
            <w:pPr>
              <w:tabs>
                <w:tab w:val="left" w:pos="2694"/>
              </w:tabs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аспирантом, соискателем ученой степени кандидата наук (количество соискателей)</w:t>
            </w:r>
            <w:bookmarkStart w:id="0" w:name="_GoBack"/>
            <w:bookmarkEnd w:id="0"/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DB6C47">
        <w:tc>
          <w:tcPr>
            <w:tcW w:w="540" w:type="dxa"/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51" w:type="dxa"/>
            <w:vAlign w:val="center"/>
          </w:tcPr>
          <w:p w:rsidR="00E351F9" w:rsidRDefault="00E351F9" w:rsidP="00F92EA6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хоздоговоров в 2015-2016 гг., в которых сотрудник принимает участие, заказчик и объем финансирования</w:t>
            </w:r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5561D9">
        <w:tc>
          <w:tcPr>
            <w:tcW w:w="540" w:type="dxa"/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center"/>
          </w:tcPr>
          <w:p w:rsidR="00197B90" w:rsidRDefault="00E351F9" w:rsidP="003E5742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программ повышения квалификации или профессиональной подготовки (за последние три года)</w:t>
            </w:r>
            <w:r w:rsidR="003E5742" w:rsidRPr="003E57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90" w:rsidTr="00AB018E">
        <w:tc>
          <w:tcPr>
            <w:tcW w:w="540" w:type="dxa"/>
            <w:tcBorders>
              <w:bottom w:val="single" w:sz="4" w:space="0" w:color="auto"/>
            </w:tcBorders>
          </w:tcPr>
          <w:p w:rsidR="00197B90" w:rsidRDefault="00197B90" w:rsidP="00197B90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center"/>
          </w:tcPr>
          <w:p w:rsidR="00197B90" w:rsidRDefault="00197B90" w:rsidP="00197B90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197B90" w:rsidRDefault="00197B90" w:rsidP="00197B90"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1F9" w:rsidTr="00AB018E">
        <w:tc>
          <w:tcPr>
            <w:tcW w:w="540" w:type="dxa"/>
            <w:tcBorders>
              <w:bottom w:val="nil"/>
            </w:tcBorders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51" w:type="dxa"/>
            <w:tcBorders>
              <w:bottom w:val="nil"/>
            </w:tcBorders>
            <w:vAlign w:val="center"/>
          </w:tcPr>
          <w:p w:rsidR="00E351F9" w:rsidRDefault="00E351F9" w:rsidP="005561D9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выполненных/выполняемых грантов в 2012-2016 гг.,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380" w:type="dxa"/>
            <w:tcBorders>
              <w:bottom w:val="nil"/>
            </w:tcBorders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AB018E">
        <w:tc>
          <w:tcPr>
            <w:tcW w:w="540" w:type="dxa"/>
            <w:tcBorders>
              <w:top w:val="nil"/>
              <w:bottom w:val="nil"/>
            </w:tcBorders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bottom w:val="nil"/>
            </w:tcBorders>
            <w:vAlign w:val="center"/>
          </w:tcPr>
          <w:p w:rsidR="00E351F9" w:rsidRDefault="00E351F9" w:rsidP="00397355">
            <w:pPr>
              <w:tabs>
                <w:tab w:val="left" w:pos="2694"/>
              </w:tabs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РНФ</w:t>
            </w:r>
          </w:p>
        </w:tc>
        <w:tc>
          <w:tcPr>
            <w:tcW w:w="2380" w:type="dxa"/>
            <w:tcBorders>
              <w:top w:val="nil"/>
            </w:tcBorders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AB018E">
        <w:tc>
          <w:tcPr>
            <w:tcW w:w="540" w:type="dxa"/>
            <w:tcBorders>
              <w:top w:val="nil"/>
              <w:bottom w:val="nil"/>
            </w:tcBorders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bottom w:val="nil"/>
            </w:tcBorders>
            <w:vAlign w:val="center"/>
          </w:tcPr>
          <w:p w:rsidR="00E351F9" w:rsidRDefault="00E351F9" w:rsidP="00397355">
            <w:pPr>
              <w:tabs>
                <w:tab w:val="left" w:pos="2694"/>
              </w:tabs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РФФИ</w:t>
            </w:r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AB018E">
        <w:tc>
          <w:tcPr>
            <w:tcW w:w="540" w:type="dxa"/>
            <w:tcBorders>
              <w:top w:val="nil"/>
            </w:tcBorders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nil"/>
              <w:bottom w:val="single" w:sz="4" w:space="0" w:color="auto"/>
            </w:tcBorders>
            <w:vAlign w:val="center"/>
          </w:tcPr>
          <w:p w:rsidR="00E351F9" w:rsidRDefault="00E351F9" w:rsidP="00397355">
            <w:pPr>
              <w:tabs>
                <w:tab w:val="left" w:pos="2694"/>
              </w:tabs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фонды</w:t>
            </w:r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5561D9">
        <w:tc>
          <w:tcPr>
            <w:tcW w:w="540" w:type="dxa"/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51" w:type="dxa"/>
            <w:tcBorders>
              <w:top w:val="single" w:sz="4" w:space="0" w:color="auto"/>
            </w:tcBorders>
            <w:vAlign w:val="center"/>
          </w:tcPr>
          <w:p w:rsidR="00E351F9" w:rsidRDefault="00197B90" w:rsidP="00197B9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</w:t>
            </w:r>
            <w:r w:rsidR="00E351F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351F9">
              <w:rPr>
                <w:rFonts w:ascii="Times New Roman" w:hAnsi="Times New Roman" w:cs="Times New Roman"/>
                <w:sz w:val="24"/>
                <w:szCs w:val="24"/>
              </w:rPr>
              <w:t>, отраслев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351F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351F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51F9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в России и странах СНГ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DB6C47">
        <w:tc>
          <w:tcPr>
            <w:tcW w:w="540" w:type="dxa"/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51" w:type="dxa"/>
            <w:vAlign w:val="center"/>
          </w:tcPr>
          <w:p w:rsidR="00E351F9" w:rsidRDefault="00E351F9" w:rsidP="00197B9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197B90">
              <w:rPr>
                <w:rFonts w:ascii="Times New Roman" w:hAnsi="Times New Roman" w:cs="Times New Roman"/>
                <w:sz w:val="24"/>
                <w:szCs w:val="24"/>
              </w:rPr>
              <w:t>научно-технических, экспертных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советов</w:t>
            </w:r>
            <w:r w:rsidR="00197B90">
              <w:rPr>
                <w:rFonts w:ascii="Times New Roman" w:hAnsi="Times New Roman" w:cs="Times New Roman"/>
                <w:sz w:val="24"/>
                <w:szCs w:val="24"/>
              </w:rPr>
              <w:t>, государственных аттестационных комиссиях</w:t>
            </w:r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DB6C47">
        <w:tc>
          <w:tcPr>
            <w:tcW w:w="540" w:type="dxa"/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51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диссертационных советов (учреждение, шифр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DB6C47">
        <w:tc>
          <w:tcPr>
            <w:tcW w:w="540" w:type="dxa"/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51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редакционных коллегиях научных журналов</w:t>
            </w:r>
            <w:proofErr w:type="gramStart"/>
            <w:r w:rsidR="0041290C" w:rsidRPr="004129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DB6C47">
        <w:tc>
          <w:tcPr>
            <w:tcW w:w="540" w:type="dxa"/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51" w:type="dxa"/>
            <w:vAlign w:val="center"/>
          </w:tcPr>
          <w:p w:rsidR="00E351F9" w:rsidRDefault="00E351F9" w:rsidP="00197B9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экспертн</w:t>
            </w:r>
            <w:r w:rsidR="00197B9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197B90">
              <w:rPr>
                <w:rFonts w:ascii="Times New Roman" w:hAnsi="Times New Roman" w:cs="Times New Roman"/>
                <w:sz w:val="24"/>
                <w:szCs w:val="24"/>
              </w:rPr>
              <w:t xml:space="preserve">ях федерального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уровней</w:t>
            </w:r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DB6C47">
        <w:tc>
          <w:tcPr>
            <w:tcW w:w="540" w:type="dxa"/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51" w:type="dxa"/>
            <w:vAlign w:val="center"/>
          </w:tcPr>
          <w:p w:rsidR="00E351F9" w:rsidRDefault="00E351F9" w:rsidP="00197B90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отзывов, рецензий и рекомендательных писем на научные работы, участие в качестве официального оппонента по диссертации</w:t>
            </w:r>
            <w:r w:rsidR="00197B90">
              <w:rPr>
                <w:rFonts w:ascii="Times New Roman" w:hAnsi="Times New Roman" w:cs="Times New Roman"/>
                <w:sz w:val="24"/>
                <w:szCs w:val="24"/>
              </w:rPr>
              <w:t>, подготовка отзыва ведущей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2012-2016 гг., шт.</w:t>
            </w:r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DB6C47">
        <w:tc>
          <w:tcPr>
            <w:tcW w:w="540" w:type="dxa"/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51" w:type="dxa"/>
            <w:vAlign w:val="center"/>
          </w:tcPr>
          <w:p w:rsidR="00E351F9" w:rsidRDefault="00B76B57" w:rsidP="00B76B57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исполнителя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НИР </w:t>
            </w:r>
            <w:r w:rsidR="0041290C">
              <w:rPr>
                <w:rFonts w:ascii="Times New Roman" w:hAnsi="Times New Roman" w:cs="Times New Roman"/>
                <w:sz w:val="24"/>
                <w:szCs w:val="24"/>
              </w:rPr>
              <w:t xml:space="preserve">в 2015-2016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ответственный исполнитель – ОИ; исполнитель - И)</w:t>
            </w:r>
            <w:r w:rsidR="0041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DB6C47">
        <w:tc>
          <w:tcPr>
            <w:tcW w:w="540" w:type="dxa"/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51" w:type="dxa"/>
            <w:vAlign w:val="center"/>
          </w:tcPr>
          <w:p w:rsidR="00E351F9" w:rsidRDefault="00B76B57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награды и почетные грамоты федерального и регионального уровней</w:t>
            </w:r>
            <w:r w:rsidR="0041290C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полученные в 2012-2016 гг., шт. </w:t>
            </w:r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9" w:rsidTr="00DB6C47">
        <w:tc>
          <w:tcPr>
            <w:tcW w:w="540" w:type="dxa"/>
          </w:tcPr>
          <w:p w:rsidR="00E351F9" w:rsidRDefault="00AB018E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51" w:type="dxa"/>
            <w:vAlign w:val="center"/>
          </w:tcPr>
          <w:p w:rsidR="00E351F9" w:rsidRDefault="00B76B57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международных и всероссийских выставок, конкурсов</w:t>
            </w:r>
            <w:r w:rsidR="0041290C">
              <w:rPr>
                <w:rFonts w:ascii="Times New Roman" w:hAnsi="Times New Roman" w:cs="Times New Roman"/>
                <w:sz w:val="24"/>
                <w:szCs w:val="24"/>
              </w:rPr>
              <w:t>, полученные в 2012-2016 гг.</w:t>
            </w:r>
          </w:p>
        </w:tc>
        <w:tc>
          <w:tcPr>
            <w:tcW w:w="2380" w:type="dxa"/>
            <w:vAlign w:val="center"/>
          </w:tcPr>
          <w:p w:rsidR="00E351F9" w:rsidRDefault="00E351F9" w:rsidP="00A2276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1D9" w:rsidRDefault="005561D9" w:rsidP="00A2276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1D9" w:rsidRDefault="00B76B57" w:rsidP="00A2276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B57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B76B57" w:rsidRDefault="00B76B57" w:rsidP="00A2276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B5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E5742">
        <w:rPr>
          <w:rFonts w:ascii="Times New Roman" w:hAnsi="Times New Roman" w:cs="Times New Roman"/>
          <w:i/>
          <w:sz w:val="24"/>
          <w:szCs w:val="24"/>
        </w:rPr>
        <w:t xml:space="preserve">учитываются монографии, имеющие номер </w:t>
      </w:r>
      <w:r w:rsidR="003E5742">
        <w:rPr>
          <w:rFonts w:ascii="Times New Roman" w:hAnsi="Times New Roman" w:cs="Times New Roman"/>
          <w:i/>
          <w:sz w:val="24"/>
          <w:szCs w:val="24"/>
          <w:lang w:val="en-US"/>
        </w:rPr>
        <w:t>ISBN</w:t>
      </w:r>
      <w:r w:rsidR="003E5742">
        <w:rPr>
          <w:rFonts w:ascii="Times New Roman" w:hAnsi="Times New Roman" w:cs="Times New Roman"/>
          <w:i/>
          <w:sz w:val="24"/>
          <w:szCs w:val="24"/>
        </w:rPr>
        <w:t>;</w:t>
      </w:r>
    </w:p>
    <w:p w:rsidR="003E5742" w:rsidRDefault="003E5742" w:rsidP="00A2276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– учитываются </w:t>
      </w:r>
      <w:r>
        <w:rPr>
          <w:rFonts w:ascii="Times New Roman" w:hAnsi="Times New Roman" w:cs="Times New Roman"/>
          <w:i/>
          <w:sz w:val="24"/>
          <w:szCs w:val="24"/>
        </w:rPr>
        <w:t>издания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имеющие номер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E5742" w:rsidRDefault="003E5742" w:rsidP="00A2276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– учитываются </w:t>
      </w:r>
      <w:r>
        <w:rPr>
          <w:rFonts w:ascii="Times New Roman" w:hAnsi="Times New Roman" w:cs="Times New Roman"/>
          <w:i/>
          <w:sz w:val="24"/>
          <w:szCs w:val="24"/>
        </w:rPr>
        <w:t>фактически полученные и зарегистрированные в учреждении патенты (заявки на патенты, положительные решения о выдаче патентов не учитываются)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E5742" w:rsidRDefault="003E5742" w:rsidP="00A2276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указывается значение индекса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из базы РИНЦ на дату заполнения анкеты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E5742" w:rsidRDefault="003E5742" w:rsidP="00A2276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подтверждается свидетельством/удостоверением о повышении квалификации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E5742" w:rsidRDefault="003E5742" w:rsidP="00A2276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– учитываются </w:t>
      </w:r>
      <w:r w:rsidR="0041290C">
        <w:rPr>
          <w:rFonts w:ascii="Times New Roman" w:hAnsi="Times New Roman" w:cs="Times New Roman"/>
          <w:i/>
          <w:sz w:val="24"/>
          <w:szCs w:val="24"/>
        </w:rPr>
        <w:t>научные журналы, входящие в базу РИНЦ.</w:t>
      </w:r>
    </w:p>
    <w:p w:rsidR="0041290C" w:rsidRDefault="0041290C" w:rsidP="00AB018E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сотрудник имеет право </w:t>
      </w:r>
      <w:r w:rsidR="00AB018E">
        <w:rPr>
          <w:rFonts w:ascii="Times New Roman" w:hAnsi="Times New Roman" w:cs="Times New Roman"/>
          <w:i/>
          <w:sz w:val="24"/>
          <w:szCs w:val="24"/>
        </w:rPr>
        <w:t>указать в дополнение к основному перечню другие результаты научной деятельности.</w:t>
      </w:r>
    </w:p>
    <w:p w:rsidR="0041290C" w:rsidRDefault="0041290C" w:rsidP="00A2276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90C" w:rsidRPr="0041290C" w:rsidRDefault="0041290C" w:rsidP="0041290C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90C">
        <w:rPr>
          <w:rFonts w:ascii="Times New Roman" w:hAnsi="Times New Roman" w:cs="Times New Roman"/>
          <w:b/>
          <w:i/>
          <w:sz w:val="24"/>
          <w:szCs w:val="24"/>
        </w:rPr>
        <w:t xml:space="preserve">Каждый пункт анкеты подтверждается соответствующими документами (копиями документов) или </w:t>
      </w:r>
      <w:proofErr w:type="gramStart"/>
      <w:r w:rsidRPr="0041290C">
        <w:rPr>
          <w:rFonts w:ascii="Times New Roman" w:hAnsi="Times New Roman" w:cs="Times New Roman"/>
          <w:b/>
          <w:i/>
          <w:sz w:val="24"/>
          <w:szCs w:val="24"/>
        </w:rPr>
        <w:t>интернет-ссылками</w:t>
      </w:r>
      <w:proofErr w:type="gramEnd"/>
      <w:r w:rsidRPr="0041290C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соответствующих электронных ресурс</w:t>
      </w:r>
      <w:r>
        <w:rPr>
          <w:rFonts w:ascii="Times New Roman" w:hAnsi="Times New Roman" w:cs="Times New Roman"/>
          <w:b/>
          <w:i/>
          <w:sz w:val="24"/>
          <w:szCs w:val="24"/>
        </w:rPr>
        <w:t>ах</w:t>
      </w:r>
      <w:r w:rsidRPr="0041290C">
        <w:rPr>
          <w:rFonts w:ascii="Times New Roman" w:hAnsi="Times New Roman" w:cs="Times New Roman"/>
          <w:b/>
          <w:i/>
          <w:sz w:val="24"/>
          <w:szCs w:val="24"/>
        </w:rPr>
        <w:t xml:space="preserve"> и предоставляется в аттестационную комиссию вместе с заполненной анкетой.</w:t>
      </w:r>
    </w:p>
    <w:sectPr w:rsidR="0041290C" w:rsidRPr="004129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DE" w:rsidRDefault="000B52DE" w:rsidP="005561D9">
      <w:pPr>
        <w:spacing w:after="0" w:line="240" w:lineRule="auto"/>
      </w:pPr>
      <w:r>
        <w:separator/>
      </w:r>
    </w:p>
  </w:endnote>
  <w:endnote w:type="continuationSeparator" w:id="0">
    <w:p w:rsidR="000B52DE" w:rsidRDefault="000B52DE" w:rsidP="0055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94477"/>
      <w:docPartObj>
        <w:docPartGallery w:val="Page Numbers (Bottom of Page)"/>
        <w:docPartUnique/>
      </w:docPartObj>
    </w:sdtPr>
    <w:sdtEndPr/>
    <w:sdtContent>
      <w:p w:rsidR="005561D9" w:rsidRDefault="005561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4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DE" w:rsidRDefault="000B52DE" w:rsidP="005561D9">
      <w:pPr>
        <w:spacing w:after="0" w:line="240" w:lineRule="auto"/>
      </w:pPr>
      <w:r>
        <w:separator/>
      </w:r>
    </w:p>
  </w:footnote>
  <w:footnote w:type="continuationSeparator" w:id="0">
    <w:p w:rsidR="000B52DE" w:rsidRDefault="000B52DE" w:rsidP="00556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6D"/>
    <w:rsid w:val="000B52DE"/>
    <w:rsid w:val="00197B90"/>
    <w:rsid w:val="00397355"/>
    <w:rsid w:val="003E5742"/>
    <w:rsid w:val="0041290C"/>
    <w:rsid w:val="005561D9"/>
    <w:rsid w:val="006F556D"/>
    <w:rsid w:val="00755692"/>
    <w:rsid w:val="008817D8"/>
    <w:rsid w:val="008C58F1"/>
    <w:rsid w:val="0090222E"/>
    <w:rsid w:val="00A22761"/>
    <w:rsid w:val="00AB018E"/>
    <w:rsid w:val="00AF14EF"/>
    <w:rsid w:val="00B76B57"/>
    <w:rsid w:val="00BF0687"/>
    <w:rsid w:val="00CB37DC"/>
    <w:rsid w:val="00DB6C47"/>
    <w:rsid w:val="00E351F9"/>
    <w:rsid w:val="00F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1D9"/>
  </w:style>
  <w:style w:type="paragraph" w:styleId="a6">
    <w:name w:val="footer"/>
    <w:basedOn w:val="a"/>
    <w:link w:val="a7"/>
    <w:uiPriority w:val="99"/>
    <w:unhideWhenUsed/>
    <w:rsid w:val="0055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1D9"/>
  </w:style>
  <w:style w:type="paragraph" w:styleId="a8">
    <w:name w:val="Balloon Text"/>
    <w:basedOn w:val="a"/>
    <w:link w:val="a9"/>
    <w:uiPriority w:val="99"/>
    <w:semiHidden/>
    <w:unhideWhenUsed/>
    <w:rsid w:val="0055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1D9"/>
  </w:style>
  <w:style w:type="paragraph" w:styleId="a6">
    <w:name w:val="footer"/>
    <w:basedOn w:val="a"/>
    <w:link w:val="a7"/>
    <w:uiPriority w:val="99"/>
    <w:unhideWhenUsed/>
    <w:rsid w:val="0055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1D9"/>
  </w:style>
  <w:style w:type="paragraph" w:styleId="a8">
    <w:name w:val="Balloon Text"/>
    <w:basedOn w:val="a"/>
    <w:link w:val="a9"/>
    <w:uiPriority w:val="99"/>
    <w:semiHidden/>
    <w:unhideWhenUsed/>
    <w:rsid w:val="0055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2016-11-14T08:19:00Z</cp:lastPrinted>
  <dcterms:created xsi:type="dcterms:W3CDTF">2016-11-09T08:08:00Z</dcterms:created>
  <dcterms:modified xsi:type="dcterms:W3CDTF">2016-11-14T08:21:00Z</dcterms:modified>
</cp:coreProperties>
</file>